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11" w:rsidRPr="00860A11" w:rsidRDefault="00860A11" w:rsidP="00860A11">
      <w:pPr>
        <w:widowControl/>
        <w:spacing w:line="690" w:lineRule="atLeast"/>
        <w:jc w:val="center"/>
        <w:rPr>
          <w:rFonts w:ascii="ˎ̥" w:eastAsia="宋体" w:hAnsi="ˎ̥" w:cs="宋体"/>
          <w:color w:val="333333"/>
          <w:kern w:val="0"/>
          <w:sz w:val="41"/>
          <w:szCs w:val="41"/>
        </w:rPr>
      </w:pPr>
      <w:r w:rsidRPr="00860A11">
        <w:rPr>
          <w:rFonts w:ascii="ˎ̥" w:eastAsia="宋体" w:hAnsi="ˎ̥" w:cs="宋体"/>
          <w:b/>
          <w:bCs/>
          <w:color w:val="333333"/>
          <w:kern w:val="0"/>
          <w:sz w:val="41"/>
          <w:szCs w:val="41"/>
        </w:rPr>
        <w:t>安徽省人民政府关于印发</w:t>
      </w:r>
      <w:r w:rsidRPr="00860A11">
        <w:rPr>
          <w:rFonts w:ascii="ˎ̥" w:eastAsia="宋体" w:hAnsi="ˎ̥" w:cs="宋体"/>
          <w:b/>
          <w:bCs/>
          <w:color w:val="333333"/>
          <w:kern w:val="0"/>
          <w:sz w:val="41"/>
          <w:szCs w:val="41"/>
        </w:rPr>
        <w:br/>
      </w:r>
      <w:r w:rsidRPr="00860A11">
        <w:rPr>
          <w:rFonts w:ascii="ˎ̥" w:eastAsia="宋体" w:hAnsi="ˎ̥" w:cs="宋体"/>
          <w:b/>
          <w:bCs/>
          <w:color w:val="333333"/>
          <w:kern w:val="0"/>
          <w:sz w:val="41"/>
          <w:szCs w:val="41"/>
        </w:rPr>
        <w:t>安徽省土壤污染防治工作方案的通知</w:t>
      </w: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各市、县人民政府，省政府各部门、各直属机构：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现将《安徽省土壤污染防治工作方案》印发</w:t>
      </w:r>
      <w:bookmarkStart w:id="0" w:name="_GoBack"/>
      <w:bookmarkEnd w:id="0"/>
      <w:r w:rsidRPr="00860A11">
        <w:rPr>
          <w:rFonts w:ascii="宋体" w:eastAsia="宋体" w:hAnsi="宋体" w:cs="宋体"/>
          <w:color w:val="333333"/>
          <w:kern w:val="0"/>
          <w:sz w:val="24"/>
          <w:szCs w:val="24"/>
        </w:rPr>
        <w:t xml:space="preserve">给你们，请结合实际，认真贯彻执行。 </w:t>
      </w:r>
    </w:p>
    <w:p w:rsidR="00860A11" w:rsidRPr="00860A11" w:rsidRDefault="00860A11" w:rsidP="00860A11">
      <w:pPr>
        <w:widowControl/>
        <w:spacing w:before="225" w:after="225" w:line="420" w:lineRule="atLeast"/>
        <w:ind w:firstLine="4640"/>
        <w:jc w:val="righ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安徽省人民政府 </w:t>
      </w:r>
    </w:p>
    <w:p w:rsidR="00860A11" w:rsidRPr="00860A11" w:rsidRDefault="00860A11" w:rsidP="00860A11">
      <w:pPr>
        <w:widowControl/>
        <w:spacing w:before="225" w:after="225" w:line="420" w:lineRule="atLeast"/>
        <w:ind w:firstLine="4640"/>
        <w:jc w:val="righ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2016年12月29日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（此件公开发布）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安徽省土壤污染防治工作方案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为贯彻落实《国务院关于印发土壤污染防治行动计划的通知》（国发〔2016〕31号）精神，坚持绿色发展理念，切实加强土壤污染防治工作，努力改善土壤环境质量，保障农产品质量和人居环境安全，结合我省实际，制订本工作方案。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一、总体要求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全面贯彻党的十八大和十八届三中、四中、五中、六中全会精神，按照“五位一体”总体布局和“四个全面”战略布局，牢固树立创新、协调、绿色、开放、共享的新发展理念，认真落实党中央、国务院决策部署，立足我省省情和发展阶段，着眼经济社会发展全局，以改善土壤环境质量为核心，以保障农产品质量和人居环境安全为出发点，坚持预防为主、保护优先、风险管控，突出重点区域、行业和污染物，实施分类别、分用途、分阶段治理，严控新增污染、逐步减少存量，形成政府主导、企业担责、公众参与、社会监督的土壤污染防治体系，促进土壤资源永续利用，努力推动“五大发展”的美好安徽建设，打造生态文明建设的安徽样板。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（一）工作目标。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到2020年，全省土壤污染加重趋势得到初步遏制，土壤环境质量总体保持稳定，农用地和建设用地土壤环境安全得到基本保障，土壤环境风险得到基本管控。到2030年，全省土壤环境质量稳中向好，农用地和建设用地土壤环境安</w:t>
      </w:r>
      <w:r w:rsidRPr="00860A11">
        <w:rPr>
          <w:rFonts w:ascii="宋体" w:eastAsia="宋体" w:hAnsi="宋体" w:cs="宋体"/>
          <w:color w:val="333333"/>
          <w:kern w:val="0"/>
          <w:sz w:val="24"/>
          <w:szCs w:val="24"/>
        </w:rPr>
        <w:lastRenderedPageBreak/>
        <w:t xml:space="preserve">全得到有效保障，土壤环境风险得到全面管控。到本世纪中叶，土壤环境质量全面改善，生态系统实现良性循环。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（二）主要指标。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到2020年，受污染耕地安全利用率达到94%左右，污染地块安全利用率达到90%以上。到2030年，受污染耕地安全利用率达到95%以上，污染地块安全利用率达到95%以上。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二、主要任务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（一）全面掌握土壤环境质量状况。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开展土壤环境质量详查。在整合现有相关土壤调查数据和充分了解各地土地利用情况的基础上，以农用地和有色金属矿采选、有色金属冶炼、石油加工、化工、电镀、焦化、制革、制药、铅酸电池等重点行业和危险废物处置企业用地为重点，以污染地块和疑似污染地块为重点调查对象，科学制定全省详查总体方案，2017年启动全省土壤污染状况详查；2018年底前，查明农用地土壤污染的面积、分布及其对农产品质量的影响；2019年底前，掌握已关闭搬迁的重点行业企业用地土壤污染情况；2020年底前，掌握重点行业企业用地中的污染地块分布及其环境风险情况，划分环境风险等级。建立土壤环境质量状况定期调查制度，每10年开展1次。（省环保厅牵头，省财政厅、省国土资源厅、省农委、省卫生计生委等参与，地方各级人民政府负责落实。以下均需地方各级人民政府落实，不再列出）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建设土壤环境质量监测网络。统一规划、整合优化土壤环境质量监测点位，2017年底前，在耕地、林草地和污染企业（含工业园区）及周边、集中式饮用水水源地及备用水源地、采矿区及周边、尾矿库及周边、固体废物集中处理处置场地及周边、果蔬菜种植基地、规模化畜禽养殖场周边及污水灌溉区、大型交通干线两侧等区域，完成土壤环境质量国控监测点位设置，开展土壤监测工作，基本形成土壤理化指标、污染物的监测分析和应急监测能力。每年至少开展1次土壤环境监测技术人员培训。各地可根据工作需要，补充设置监测点位，增加特征污染物监测项目，提高监测频次。2020年底前，实现土壤环境质量监测点位所有县（市、区）全覆盖。（省环保厅牵头，省发展改革委、省经济和信息化委、省国土资源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lastRenderedPageBreak/>
        <w:t xml:space="preserve">3．建立土壤环境信息化管理平台。利用环境保护、国土资源、农业等部门相关数据，2018年底前，建立全省土壤环境基础数据库，构建全省土壤环境信息化管理平台。借助移动互联网、物联网等技术，拓宽数据获取渠道，实现数据动态更新。建立环境保护、农业、国土资源、住房城乡建设、林业、粮食等部门间土壤环境监测、调查、评估等信息共享机制，编制资源共享目录，明确共享权限和方式，发挥土壤环境大数据在污染防治、城乡规划、土地利用、农业生产中的作用。（省环保厅牵头，省发展改革委、省教育厅、省科技厅、省经济和信息化委、省国土资源厅、省住房城乡建设厅、省农委、省卫生计生委、省林业厅、省粮食局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（二）强化农用地分类管理。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4．划定农用地土壤环境质量类别。按污染程度将农用地划为三个类别，未污染和轻微污染的划为优先保护类，轻度和中度污染的划为安全利用类，重度污染的划为严格管控类，以耕地为重点，分别采取相应管理措施，保障农产品质量安全。沿淮淮北平原地区和皖西大别山地区土壤质量好，是我省粮油集中产地，要优先保护；江淮丘陵地区耕地土壤质量总体较好，以保护为主，辅以安全利用或严格管控措施；皖南山区土壤背景值较高，农用地土壤较少，要加强环境监管，实现土壤安全利用；土壤质量相对较差的沿江地区，要根据农用地土壤环境质量调查结果，明确耕地土壤优先保护、安全利用和严格管控的范围。各地要以土壤污染状况详查结果为依据，开展耕地土壤和农产品协同监测与评价，按照国家关于农用地土壤环境质量类别划分技术指南，推进耕地土壤环境质量类别划定，建立分类清单，2020年底前完成。划定结果报省人民政府审定，数据上传省土壤环境信息化管理平台。根据土地利用变更和土壤环境质量变化情况，定期对各类别耕地面积、分布等信息进行更新。逐步开展林地、草地、园地等其他农用地土壤环境质量类别划定等工作。（省环保厅、省农委牵头，省国土资源厅、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5．切实加大保护力度。各地要将符合条件的优先保护类耕地划为永久基本农田，实行严格保护，确保其面积不减少、土壤环境质量不下降，除法律规定的重点建设项目选址确实无法避让外，其他任何建设不得占用。产粮（油）大县要制定土壤环境保护方案。高标准农田建设项目向优先保护类耕地集中的地区倾斜。推行秸秆还田、增施有机肥、少耕免耕、粮豆轮作、农膜减量与回收利用等措施。农村土地流转的受让方要履行土壤保护的责任，避免因过度施肥、滥用农</w:t>
      </w:r>
      <w:r w:rsidRPr="00860A11">
        <w:rPr>
          <w:rFonts w:ascii="宋体" w:eastAsia="宋体" w:hAnsi="宋体" w:cs="宋体"/>
          <w:color w:val="333333"/>
          <w:kern w:val="0"/>
          <w:sz w:val="24"/>
          <w:szCs w:val="24"/>
        </w:rPr>
        <w:lastRenderedPageBreak/>
        <w:t xml:space="preserve">药等掠夺式农业生产方式造成土壤环境质量下降。对优先保护类耕地面积未经依法批准而减少或土壤环境质量下降的县（市、区），省人民政府进行预警提醒并依法采取环评限批等限制性措施。（省国土资源厅、省农委牵头，省发展改革委、省环保厅、省水利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防控企业污染。严格控制在优先保护类耕地集中区域新建有色金属冶炼、石油加工、化工、焦化、电镀、制革等行业企业，现有相关行业企业要采用新技术、新工艺，加快提标升级改造步伐。（省环保厅、省发展改革委牵头，省经济和信息化委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6．着力推进安全利用。根据土壤污染状况、农产品超标情况和国家关于受污染耕地安全利用技术指南，安全利用类耕地集中的县（市、区）要结合当地主要作物品种和种植习惯，制定实施受污染耕地安全利用方案，采取农艺调控、替代种植等措施，降低农产品超标风险。强化农产品质量检测。加强对农民、农民合作社的技术指导和培训。到2020年，通过采取安全利用相关技术，使轻度和中度污染耕地实现安全利用的面积达到43万亩。（省农委牵头，省国土资源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7．全面落实严格管控。加强对严格管控类耕地的用途管理，依法划定特定农产品禁止生产区域，严禁种植食用农产品；对威胁地下水、饮用水水源安全的，有关县（市、区）要制定环境风险管控方案，并落实有关措施。按照国家要求，制定实施重度污染耕地种植结构调整或退耕还林还草计划。推进铜陵、阜阳、滁州等地重金属污染耕地修复及农作物种植结构调整试点项目。到2020年，重度污染耕地种植结构调整或退耕还林还草面积达到13万亩。（省农委牵头，省发展改革委、省财政厅、省国土资源厅、省环保厅、省水利厅、省林业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8．加强林地草地园地土壤环境管理。严格控制林地、草地、园地的农药使用量，禁止使用高毒、高残留农药。完善生物农药、引诱剂管理制度，加大使用推广力度。优先将重度污染的牧草地集中区域纳入禁牧休牧实施范围。加强对重度污染林地、园地产出食用农（林）产品质量检测，发现超标的，要采取种植结构调整等措施。（省农委、省林业厅按照职责负责）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（三）强化建设用地风险管理。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9．开展建设用地调查评估。自2017年起，对拟收回土地使用权的有色金属冶炼、石油加工、化工、焦化、电镀、制革等行业企业用地，以及用途拟变更</w:t>
      </w:r>
      <w:r w:rsidRPr="00860A11">
        <w:rPr>
          <w:rFonts w:ascii="宋体" w:eastAsia="宋体" w:hAnsi="宋体" w:cs="宋体"/>
          <w:color w:val="333333"/>
          <w:kern w:val="0"/>
          <w:sz w:val="24"/>
          <w:szCs w:val="24"/>
        </w:rPr>
        <w:lastRenderedPageBreak/>
        <w:t xml:space="preserve">为居住和商业、学校、医疗、养老机构等公共设施的上述企业用地，由土地使用权人负责开展土壤环境状况调查评估；已经收回的，由所在地市、县级人民政府负责开展调查评估；重点排查已搬迁或关闭企业原址场地土壤污染状况，建立潜在污染地块清单，并动态更新。已经污染的地块，治理不达标的，不得出让、转让。自2018年起，重度污染农用地转为城镇建设用地的，由所在地市、县级人民政府负责组织开展调查评估。调查评估结果向所在地环境保护、城乡规划、国土资源部门备案。（省环保厅牵头，省国土资源厅、省住房城乡建设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10．分用途明确管理措施。自2017年起，各地要结合土壤污染状况详查情况，根据建设用地土壤环境调查评估结果，逐步建立污染地块名录及其开发利用的负面清单，合理确定土地用途。符合相应规划用地土壤环境质量要求的地块，可进入用地程序。暂不开发利用或现阶段不具备治理修复条件的污染地块，由所在地县级人民政府组织划定管控区域，设立标识，发布公告，开展土壤、地表水、地下水、空气环境监测；发现污染扩散的，有关责任主体要及时采取污染物隔离、阻断等环境风险管控措施。（省国土资源厅牵头，省环保厅、省住房城乡建设厅、省水利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11．强化土地利用监管责任。地方各级城乡规划部门要结合土壤环境质量状况，加强城乡规划论证和审批管理。各级国土资源部门要依据土地利用总体规划、城乡规划和地块土壤环境质量状况，加强土地征收、收回、收购以及转让、改变用途等环节的监管。各级环境保护部门要加强对建设用地土壤环境状况调查、风险评估和污染地块治理与修复活动的监管。建立城乡规划、国土资源、环境保护等部门间的信息沟通机制，实行联动监管。（省国土资源厅、省环保厅、省住房城乡建设厅按照职责负责）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12．严格用地准入。将建设用地土壤环境管理要求纳入城市规划和供地管理，土地开发利用必须符合土壤环境质量要求。各级国土资源、城乡规划等部门在编制土地利用总体规划、城市总体规划、控制性详细规划等相关规划时，应充分考虑污染地块的环境风险，合理确定土地用途。（省国土资源厅、省住房城乡建设厅牵头，省环保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（四）强化未污染土壤保护。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13．加强未利用地环境管理。按照科学有序原则开发利用未利用地，防止造成土壤污染。拟开发为农用地的，有关县（市、区）人民政府要组织开展土壤</w:t>
      </w:r>
      <w:r w:rsidRPr="00860A11">
        <w:rPr>
          <w:rFonts w:ascii="宋体" w:eastAsia="宋体" w:hAnsi="宋体" w:cs="宋体"/>
          <w:color w:val="333333"/>
          <w:kern w:val="0"/>
          <w:sz w:val="24"/>
          <w:szCs w:val="24"/>
        </w:rPr>
        <w:lastRenderedPageBreak/>
        <w:t xml:space="preserve">环境质量状况评估；不符合相应标准的，不得种植食用农产品。各地要加强纳入耕地后备资源的未利用地保护，定期开展巡查。依法严查向滩涂、沼泽地等非法排污、倾倒有毒有害物质的环境违法行为。加强对矿山等矿产资源开采活动影响区域内未利用地的环境监管，发现土壤污染问题的，要及时督促有关企业采取防治措施。（省环保厅、省国土资源厅牵头，省发展改革委、省公安厅、省水利厅、省农委、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14．防范建设用地新增污染。涉及排放镉、汞、砷、铅、铬等重点重金属和多环芳烃、石油烃等有机污染物以及涉及释放伴生放射性物质的建设项目，在开展环境影响评价时，要增加对土壤环境影响的评价内容，并提出防范土壤污染的具体措施；需要建设的土壤污染防治设施，要与主体工程同时设计、同时施工、同时投产使用；有关环境保护部门要做好有关措施落实情况的监督管理工作。自2017年起，有关市、县人民政府要与重点行业企业签订土壤污染防治责任书，明确相关措施和责任，责任书向社会公开。（省环保厅负责）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15．强化空间布局管控。加强规划区划和建设项目布局论证，根据土壤等环境承载能力，合理确定区域功能定位、空间布局。鼓励工业企业集聚发展，提高土地节约集约利用水平，减少土壤污染。严格执行相关行业企业布局选址要求，禁止在居民区、学校、医疗和养老机构等周边新建有色金属冶炼、焦化等行业企业；结合推进新型城镇化、产业结构调整和化解过剩产能等，有序搬迁或依法关闭对土壤造成严重污染的现有企业。结合区域功能定位和土壤污染防治需要，科学布局生活垃圾处理、危险废物处置、废旧资源再生利用等设施和场所，合理确定畜禽养殖布局和规模。（省发展改革委牵头，省经济和信息化委、省国土资源厅、省环保厅、省住房城乡建设厅、省水利厅、省农委、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（五）加强污染源监管。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16．严控工矿污染。加强日常环境监管。各地要根据工矿企业分布和污染排放情况，确定土壤环境重点监管企业名单，实行动态更新，并向社会公布。列入名单的企业每年要自行对其用地进行土壤环境监测，结果向社会公开。有关环保部门要定期对重点监管企业和工业园区周边开展监测，数据及时上传省土壤环境信息化管理平台，结果作为环境执法和风险预警的重要依据。加强电器电子、汽车等工业产品中有害物质控制。有色金属冶炼、石油加工、化工、焦化、电镀、制革等行业企业拆除生产设施设备、构筑物和污染治理设施，要事先制定残留污染物清理和安全处置方案，并报所在地县级环境保护、经济和信息化部门备案；</w:t>
      </w:r>
      <w:r w:rsidRPr="00860A11">
        <w:rPr>
          <w:rFonts w:ascii="宋体" w:eastAsia="宋体" w:hAnsi="宋体" w:cs="宋体"/>
          <w:color w:val="333333"/>
          <w:kern w:val="0"/>
          <w:sz w:val="24"/>
          <w:szCs w:val="24"/>
        </w:rPr>
        <w:lastRenderedPageBreak/>
        <w:t xml:space="preserve">要严格按照有关规定实施安全处理处置，防范拆除活动污染土壤。（省环保厅、省经济和信息化委按照职责负责）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严防矿产资源开发污染土壤。全面整治历史遗留尾矿库，完善覆膜、压土、排洪、堤坝加固等隐患治理和闭库措施，有效解决酸性废水排放和重金属污染等问题。有重点监管尾矿库（见附件1）的企业要开展环境风险评估，完善污染治理设施，储备应急物资。加强对矿产资源开发利用活动的辐射安全监管，在开发前应开展原矿石铀系、钍系等放射性核素检测。每年对尾矿库开展一次空气γ剂量巡测。对放射性水平较高的局部地区采取相关保护措施。（省环保厅、省安全监管局牵头，省经济和信息化委、省国土资源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强涉重金属行业污染防控。各地要根据本地产业发展需要和重金属污染防治相关政策，统筹规划设立涉及重金属产生和排放的园区（或专业片区），推进现有涉重金属企业搬迁入园，实现污染集中防治。严格执行重金属污染物排放标准并落实相关总量控制指标，加大监督检查力度，对整改后仍不达标的企业，依法责令其停业、关闭，并将企业名单向社会公开。加大执法检查力度，依法依规淘汰涉重金属重点行业落后产能。按计划逐步淘汰普通照明白炽灯。落实国家涉重金属重点工业行业清洁生产技术推行方案，鼓励企业采用先进适用生产工艺和技术。编制全省重点行业重点重金属污染综合防治“十三五”规划，2020年全省重点行业的重点重金属排放量要比2013年下降10%。（省环保厅、省经济和信息化委牵头，省发展改革委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强工业废物处理处置。全面整治尾矿、煤矸石、工业副产石膏、粉煤灰、赤泥、冶炼渣、电石渣、铬渣、砷渣以及脱硫、脱硝、除尘产生固体废物的堆存场所（见附件2），完善防扬散、防流失、防渗漏等设施，制定整治方案并有序实施。编制安徽省危险废物污染防治“十三五”规划，根据产业发展需要和危险废物污染防治相关政策，统筹规划、建设危险废物安全处理处置和综合利用设施，从严监控综合利用和处置后产生的废渣去向，切实防止二次污染。加强工业固体废物综合利用。对电子废物、废轮胎、废塑料等再生利用活动进行清理整顿，引导有关企业采用先进适用加工工艺、集聚发展，集中建设和运营污染治理设施，防止污染土壤和地下水。在铜陵等地开展污水与污泥、废气与废渣协同治理试点。（省环保厅、省发展改革委牵头，省经济和信息化委、省国土资源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17．控制农业污染。合理使用化肥农药。鼓励农民增施有机肥，减少化肥使用量。科学施用农药，推行农作物病虫害专业化统防统治和绿色防控，推广高</w:t>
      </w:r>
      <w:r w:rsidRPr="00860A11">
        <w:rPr>
          <w:rFonts w:ascii="宋体" w:eastAsia="宋体" w:hAnsi="宋体" w:cs="宋体"/>
          <w:color w:val="333333"/>
          <w:kern w:val="0"/>
          <w:sz w:val="24"/>
          <w:szCs w:val="24"/>
        </w:rPr>
        <w:lastRenderedPageBreak/>
        <w:t xml:space="preserve">效低毒低残留农药和现代植保机械。加强农药包装废弃物回收处理，选择部分产粮（油）大县（见附件3）和蔬菜产业重点县（见附件4）开展试点。推行农业清洁生产，开展农业废弃物资源化利用试点，形成一批可复制、可推广的农业面源污染防治技术模式。严禁将城镇生活垃圾、污泥、工业废物直接用作肥料。到2020年，全省主要农作物化肥、农药使用量实现零增长，利用率提高到40%以上，测土配方施肥技术推广覆盖率提高到90%以上。（省农委牵头，省发展改革委、省环保厅、省住房城乡建设厅、省供销合作社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强废弃农膜回收利用。严厉打击违法生产和销售不合格农膜的行为。建立健全废弃农膜回收贮运和综合利用网络，选择农膜使用量较大的县，开展废弃农膜回收利用试点；到2020年，试点县当季农膜回收和综合利用率达到80%以上。（省农委牵头，省发展改革委、省经济和信息化委、省公安厅、省工商局、省供销合作社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强化畜禽养殖污染防治。严格规范兽药、饲料添加剂的生产和使用，防止过量使用，促进源头减量。加强畜禽粪便综合利用，在部分生猪大县开展种养业有机结合、循环发展试点。选择若干县开展畜禽粪污综合利用试点工作，积极探索畜禽粪污有效储存、收运、处理、综合利用全产业链发展的有效模式。到2020年，全省规模化养殖场、养殖小区配套建设废弃物处理设施比例达到75%以上。（省农委牵头，省发展改革委、省环保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加强灌溉水水质管理。开展灌溉水水质监测。灌溉用水应符合农田灌溉水水质标准。对因长期使用污水灌溉导致土壤污染严重、威胁农产品质量安全的，要及时调整种植结构。（省水利厅牵头，省农委参与）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18．减少生活污染。建立政府、社区、企业和居民协调机制，通过分类投放收集、综合循环利用，促进垃圾减量化、资源化、无害化。建立村庄保洁制度，推进农村生活垃圾治理，实施农村生活污水治理工程。全面整治非正规垃圾填埋场（见附件5），优先开展水源地、城乡结合部等重点区域的整治工作。对于渗滤液处理不达标的垃圾填埋场，实行升级改造；对服役期满的，进行规范封场。深入实施“以奖促治”政策，扩大农村环境连片整治范围。合肥、芜湖、铜陵、马鞍山、宣城等市要推进水泥窑协同处置生活垃圾试点。到2020年，省辖市、县城和建制镇的生活垃圾无害化处理率分别达到100%、90%以上和70%以上，中心村生活垃圾处理率达到80%以上，基本建立较为完善的城镇生活垃圾处理监管体系。推进合肥、铜陵、淮北等市餐厨废弃物资源化利用和无害化处理试点城市</w:t>
      </w:r>
      <w:r w:rsidRPr="00860A11">
        <w:rPr>
          <w:rFonts w:ascii="宋体" w:eastAsia="宋体" w:hAnsi="宋体" w:cs="宋体"/>
          <w:color w:val="333333"/>
          <w:kern w:val="0"/>
          <w:sz w:val="24"/>
          <w:szCs w:val="24"/>
        </w:rPr>
        <w:lastRenderedPageBreak/>
        <w:t xml:space="preserve">建设。鼓励将处理达标后的污泥用于园林绿化。以淮南、蚌埠、宿州市试点为引领，推动全省建筑垃圾规范化管理和再生资源利用。到2020年，各市全面开展建筑垃圾资源化利用工作。建立废氧化汞电池、镍镉电池、铅酸蓄电池和含汞荧光灯管、温度计等含重金属废物回收机制，强化安全处置与资源再生。减少过度包装，鼓励使用环境标志产品。（省住房城乡建设厅牵头，省发展改革委、省经济和信息化委、省财政厅、省环保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（六）开展污染治理与修复。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19．明确治理与修复主体。按照“谁污染，谁治理”原则，造成土壤污染的单位或个人要承担治理与修复的主体责任。责任主体发生变更的，由变更后继承其债权、债务的单位或个人承担相关责任；土地使用权依法转让的，由土地使用权受让人或双方约定的责任人承担相关责任。责任主体灭失或责任主体不明确的，由所在地县级人民政府依法承担相关责任。（省环保厅牵头，省国土资源厅、省住房城乡建设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20．制定治理与修复规划。以影响农产品质量和人居环境安全的突出土壤污染问题为重点，制定土壤污染治理与修复规划，明确重点任务、责任单位和分年度实施计划，建立项目库（见附件6）。2017年9月底前，各市、县要编制完成本地土壤污染治理与修复规划，建立项目库，报上一级环境保护部门备案。2017年底前，编制完成全省土壤污染治理与修复规划，建立项目库，报环保部备案。（省环保厅牵头，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21．有序开展治理与修复。确定治理与修复重点。各地要结合城市环境质量提升和发展布局调整，以拟开发建设居住、商业、学校、医疗和养老机构等项目的污染地块为重点，开展治理与修复。同步推进农村地区和矿产开采活动影响区域的土壤污染治理和水源地污染治理。各地根据耕地土壤污染程度、环境风险及其影响范围，确定治理与修复的重点区域，在污染耕地集中区域优先组织开展治理与修复。到2020年，受污染耕地治理与修复面积达到11万亩。（省国土资源厅、省农委、省环保厅牵头，省住房城乡建设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强化治理与修复工程监管。治理与修复工程原则上在原址进行，并采取必要措施防止污染土壤挖掘、堆存等造成二次污染；需要转运污染土壤的，有关责任单位要将运输时间、方式、线路和污染土壤数量、去向、最终处置措施等，提前向所在地和接收地环境保护部门报告。工程施工期间，责任单位要设立公告牌，</w:t>
      </w:r>
      <w:r w:rsidRPr="00860A11">
        <w:rPr>
          <w:rFonts w:ascii="宋体" w:eastAsia="宋体" w:hAnsi="宋体" w:cs="宋体"/>
          <w:color w:val="333333"/>
          <w:kern w:val="0"/>
          <w:sz w:val="24"/>
          <w:szCs w:val="24"/>
        </w:rPr>
        <w:lastRenderedPageBreak/>
        <w:t xml:space="preserve">公开工程基本情况、环境影响及其防范措施；所在地环境保护部门要对各项环境保护措施落实情况进行检查。工程完工后，责任单位要委托第三方机构对治理与修复效果进行评估，结果向社会公开。实行土壤污染治理与修复终身责任制，对因履职尽责不到位造成严重后果的，将依据国家有关办法严肃追责。（省环保厅牵头，省国土资源厅、省住房城乡建设厅、省农委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22．监督目标任务落实。各市环境保护部门要定期向省环保厅报告土壤污染治理与修复工作进展，省环保厅要会同有关部门进行督导检查，并定期向环保部报告全省土壤污染治理与修复工作进展。2018年起，各地要委托第三方机构，依据土壤污染治理与修复成效评估办法，对本行政区域土壤污染治理与修复成效进行综合评估，结果向社会公开。（省环保厅牵头，省国土资源厅、省住房城乡建设厅、省农委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三、保障措施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（七）加强土壤环境法治建设。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23．建立健全地方法规规章和标准。推进土壤污染防治管理地方立法，适时修订安徽省污染防治、土地管理、农产品质量安全等相关法规规章，增加土壤污染防治内容。研究制定地方农用地、建设用地土壤环境质量标准以及地方土壤环境标准样品。积极配合国家开展土壤污染防治立法和标准体系建设，鼓励各市开展土壤污染防治立法。（省环保厅、省法制办、省经济和信息化委、省国土资源厅、省住房城乡建设厅、省农委、省林业厅、省质监局等按照职责负责）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24．全面强化监管执法。明确监管重点。重点监测土壤中镉、汞、砷、铅、铬等重金属和多环芳烃、石油烃等有机污染物，重点监管有色金属矿采选、有色金属冶炼、石油加工、化工、焦化、电镀、制革等行业，以及产粮（油）大县、地级以上城市建成区等区域。（省环保厅牵头，省经济和信息化委、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加大执法力度。将土壤污染防治作为环境执法的重要内容，充分利用环境监管网格，加强土壤环境日常监管执法。严厉打击非法排放有毒有害污染物、违法违规存放危险化学品、非法处置危险废物、不正常使用污染治理设施、监测数据弄虚作假等环境违法行为。开展重点行业企业专项环境执法，对严重污染土壤环境、群众反映强烈的企业进行挂牌督办。改善基层环境执法条件，配备必要的土壤污染快速检测等执法装备。对全省环境执法人员每3年开展一轮土壤污染防</w:t>
      </w:r>
      <w:r w:rsidRPr="00860A11">
        <w:rPr>
          <w:rFonts w:ascii="宋体" w:eastAsia="宋体" w:hAnsi="宋体" w:cs="宋体"/>
          <w:color w:val="333333"/>
          <w:kern w:val="0"/>
          <w:sz w:val="24"/>
          <w:szCs w:val="24"/>
        </w:rPr>
        <w:lastRenderedPageBreak/>
        <w:t xml:space="preserve">治专业技术培训。提高突发环境事件应急能力，完善各级环境污染事件应急预案，加强环境应急管理、技术支撑、处置救援能力建设。（省环保厅牵头，省经济和信息化委、省公安厅、省国土资源厅、省住房城乡建设厅、省农委、省安全监管局、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（八）强化科技支撑。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25．加强土壤污染防治研究。整合高等学校、研究机构、企业等科研资源，开展土壤环境基准、土壤环境容量与承载能力、污染物迁移转化规律、污染生态效应、重金属低积累作物和修复植物筛选，以及土壤污染与农产品质量、人体健康关系等方面基础研究。推进土壤污染诊断、风险管控、治理与修复等共性关键技术研究，研发先进适用装备和高效低成本功能材料（药剂），强化卫星遥感技术应用，建设一批土壤污染防治实验室、工程（技术）研究中心等创新平台。优化整合科技计划（专项、基金等），支持土壤污染防治研究。（省科技厅牵头，省发展改革委、省教育厅、省经济和信息化委、省国土资源厅、省环保厅、省住房城乡建设厅、省农委、省卫生计生委、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26．加大适用技术推广力度。建立健全技术体系。综合土壤污染类型、程度和区域代表性，针对典型受污染农用地、污染地块，实施一批土壤污染治理与修复技术应用试点项目，2020年底前完成。根据试点情况，比选形成一批易推广、成本低、效果好的适用技术。（省环保厅、省财政厅牵头，省科技厅、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速成果转化应用。支持土壤污染防治科技成果转化，建成以环保为主导产业的高新技术产业集聚基地等一批成果转化平台。开展国际合作研究与技术交流，引进消化土壤污染风险识别、土壤污染物快速检测、土壤及地下水污染阻隔等风险管控先进技术和管理经验。（省科技厅牵头，省发展改革委、省教育厅、省经济和信息化委、省国土资源厅、省环保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27．推动治理与修复产业发展。放开服务性监测市场，鼓励社会机构参与土壤环境监测评估等活动。通过政策推动，加快完善覆盖土壤环境调查、分析测试、风险评估、治理与修复工程设计和施工等环节的成熟产业链，形成若干综合实力雄厚的龙头企业，培育一批充满活力的中小企业。推动有条件的地区建设产业化示范基地。规范土壤污染治理与修复从业单位和人员管理，建立健全监督机</w:t>
      </w:r>
      <w:r w:rsidRPr="00860A11">
        <w:rPr>
          <w:rFonts w:ascii="宋体" w:eastAsia="宋体" w:hAnsi="宋体" w:cs="宋体"/>
          <w:color w:val="333333"/>
          <w:kern w:val="0"/>
          <w:sz w:val="24"/>
          <w:szCs w:val="24"/>
        </w:rPr>
        <w:lastRenderedPageBreak/>
        <w:t xml:space="preserve">制，将技术服务能力弱、运营管理水平低、综合信用差的从业单位名单通过企业信用信息公示系统向社会公开。发挥“互联网+”在土壤污染治理与修复全产业链中的作用，推进大众创业、万众创新。（省发展改革委牵头，省科技厅、省经济和信息化委、省国土资源厅、省环保厅、省住房城乡建设厅、省农委、省商务厅、省工商局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（九）构建土壤环境治理体系。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28．强化政府主导。完善管理体制。按照“国家统筹、省负总责、市县落实”原则，完善土壤环境管理体制，全面落实土壤污染防治属地责任。探索建立跨行政区域土壤污染防治联动协作机制。（省环保厅牵头，省发展改革委、省科技厅、省经济和信息化委、省财政厅、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加大财政投入。省、市、县财政加大对土壤污染防治工作的支持力度。积极争取中央财政土壤污染防治专项资金，省级和市县财政统筹相关资金，通过现有政策和资金渠道加大对土壤污染防治的支持，将农业综合开发、高标准农田建设、农田水利建设、耕地保护与质量提升、测土配方施肥等涉农资金，更多用于优先保护类耕地集中的县（市、区）。统筹安排专项建设基金，支持企业对涉重金属落后生产工艺和设备进行技术改造。（省财政厅牵头，省发展改革委、省经济和信息化委、省国土资源厅、省环保厅、省住房城乡建设厅、省水利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完善激励政策。各地要采取有效措施，激励相关企业参与土壤污染治理与修复。落实国家有关扶持有机肥生产、废弃农膜综合利用、农药包装废弃物回收处理等企业的激励政策。在农药、化肥等行业，开展环保领跑者制度试点。（省财政厅牵头，省发展改革委、省经济和信息化委、省国土资源厅、省环保厅、省住房城乡建设厅、省农委、省地税局、省供销合作社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29．发挥市场作用。通过政府和社会资本合作（PPP）模式，发挥财政资金撬动功能，带动更多社会资本参与土壤污染防治。加大政府购买服务力度，推动受污染耕地和以政府为责任主体的污染地块治理与修复。积极发展绿色金融，发挥政策性和开发性金融机构引导作用，为重大土壤污染防治项目提供支持。鼓励符合条件的土壤污染治理与修复企业发行股票。有序开展重点行业企业环境污</w:t>
      </w:r>
      <w:r w:rsidRPr="00860A11">
        <w:rPr>
          <w:rFonts w:ascii="宋体" w:eastAsia="宋体" w:hAnsi="宋体" w:cs="宋体"/>
          <w:color w:val="333333"/>
          <w:kern w:val="0"/>
          <w:sz w:val="24"/>
          <w:szCs w:val="24"/>
        </w:rPr>
        <w:lastRenderedPageBreak/>
        <w:t xml:space="preserve">染强制责任保险试点。（省发展改革委、省环保厅牵头，省财政厅、省政府金融办、人民银行合肥中心支行、安徽银监局、安徽证监局、安徽保监局等参与）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30．加强社会监督。推进信息公开。根据土壤环境质量监测和调查结果，适时发布全省土壤环境状况。各市、县人民政府定期公布本行政区域土壤环境状况。重点行业企业要依据有关规定，向社会公开其产生的污染物名称、排放方式、排放浓度、排放总量，以及污染防治设施建设和运行情况。（省环保厅牵头，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引导公众参与。实行有奖举报，鼓励公众通过“12369”环保举报热线、信函、电子邮件、政府网站、微信平台等途径，对乱排废水、废气，乱倒废渣、污泥等污染土壤的环境违法行为进行监督。有条件的地方可根据需要聘请环境保护义务监督员，参与现场环境执法、土壤污染事件调查处理等。鼓励种粮大户、家庭农场、农民合作社以及民间环境保护机构参与土壤污染防治工作。（省环保厅牵头，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推动公益诉讼。鼓励依法对污染土壤等环境违法行为提起公益诉讼。检察机关可以以公益诉讼人的身份，对污染土壤等损害社会公共利益的行为提起民事公益诉讼；也可以对负有土壤污染防治职责的行政机关，因违法行使职权或者不作为造成国家和社会公共利益受到侵害的行为提起行政公益诉讼。各市、县人民政府和有关部门应当积极配合司法机关的相关案件办理工作和检察机关的监督工作。（省检察院、省高院牵头，省国土资源厅、省环保厅、省住房城乡建设厅、省水利厅、省农委、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31．开展宣传教育。制定土壤环境保护宣传教育工作方案。制作挂图、视频，出版科普读物，利用互联网、数字化放映平台等手段，结合世界地球日、世界环境日、世界土壤日、世界粮食日、全国土地日等主题宣传活动，普及土壤污染防治相关知识，加强法律法规政策宣传解读，营造保护土壤环境的良好社会氛围，推动形成绿色发展方式和生活方式。把土壤环境保护宣传教育融入党政机关、学校、工厂、社区、农村等的环境宣传和培训工作。鼓励支持有条件的高等学校开设土壤环境专门课程。（省环保厅牵头，省委宣传部、省教育厅、省国土资源厅、省住房城乡建设厅、省农委、省新闻出版广电局、省粮食局、省网信办、省科协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（十）落实工作责任。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lastRenderedPageBreak/>
        <w:t xml:space="preserve">32．明确地方政府主体责任。各市、县（市、区）人民政府是实施本方案的主体，要按照国家要求分别制定并公布土壤污染防治工作方案，确定重点任务和工作目标。要加强组织领导，完善政策措施，加大资金投入，创新投融资模式，强化监督管理，抓好工作落实。各市工作方案报省人民政府备案。（省环保厅牵头，省发展改革委、省财政厅、省国土资源厅、省住房城乡建设厅、省农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33．加强部门协调联动。成立由省人民政府分管负责同志担任组长、省有关单位负责同志参加的省土壤污染防治工作领导小组，统筹推进全省土壤污染防治工作，定期研究解决土壤污染防治重大问题。各有关部门要按照职责分工，协同做好土壤污染防治工作。省环保厅要抓好统筹协调，加强督促检查，每年1月底前将上年度工作进展情况向省人民政府报告。（省环保厅牵头，省发展改革委、省科技厅、省经济和信息化委、省财政厅、省国土资源厅、省住房城乡建设厅、省水利厅、省农委、省林业厅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34．落实企业责任。有关企业要加强内部管理，将土壤污染防治纳入环境风险防控体系，严格依法依规建设和运营污染治理设施，确保重点污染物稳定达标排放。造成土壤污染的，应承担损害评估、治理与修复的法律责任。逐步建立土壤污染治理与修复企业行业自律机制。国有企业特别是省属企业要带头落实。（省环保厅牵头，省经济和信息化委、省国资委等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35．严格评估考核。实行目标责任制。省人民政府与各市人民政府签订土壤污染防治目标责任书，分解落实目标任务。分年度对各市工作方案实施情况进行评估、考核，2020年对本工作方案实施情况进行全面考核，评估和考核结果作为对领导班子和领导干部综合考核评价、自然资源资产离任审计的重要依据。（省环保厅牵头，省委组织部、省审计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评估和考核结果作为土壤污染防治专项资金分配的重要参考依据。（省财政厅牵头，省环保厅参与）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对年度评估结果较差或未通过考核的市，要提出限期整改意见，整改完成前，对有关地区实施建设项目环评限批；整改不到位的，要约谈有关市人民政府及其相关部门负责人。对土壤环境问题突出、区域土壤环境质量明显下降、防治工作不力、群众反映强烈的地区，要约谈有关市人民政府和省相关部门主要负责人。对失职渎职、弄虚作假的，区分情节轻重，予以诫勉、责令公开道歉、组织</w:t>
      </w:r>
      <w:r w:rsidRPr="00860A11">
        <w:rPr>
          <w:rFonts w:ascii="宋体" w:eastAsia="宋体" w:hAnsi="宋体" w:cs="宋体"/>
          <w:color w:val="333333"/>
          <w:kern w:val="0"/>
          <w:sz w:val="24"/>
          <w:szCs w:val="24"/>
        </w:rPr>
        <w:lastRenderedPageBreak/>
        <w:t xml:space="preserve">处理或党纪政纪处分；对构成犯罪的，要依法追究刑事责任。实行生态环境损害责任终身追究制，对相关责任人，不论是否已调离、提拔或者退休，都必须严格追责。（省环保厅牵头，省委组织部、省监察厅参与） </w:t>
      </w:r>
    </w:p>
    <w:p w:rsidR="00860A11" w:rsidRPr="00860A11" w:rsidRDefault="00860A11" w:rsidP="00860A11">
      <w:pPr>
        <w:widowControl/>
        <w:spacing w:before="225" w:after="225" w:line="420" w:lineRule="atLeast"/>
        <w:ind w:firstLine="64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附件：1．安徽省“头顶库”（重点监管尾矿库）一览表 </w:t>
      </w:r>
    </w:p>
    <w:p w:rsidR="00860A11" w:rsidRPr="00860A11" w:rsidRDefault="00860A11" w:rsidP="00860A11">
      <w:pPr>
        <w:widowControl/>
        <w:spacing w:before="225" w:after="225" w:line="420" w:lineRule="atLeast"/>
        <w:ind w:firstLine="1594"/>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2．大宗固体废物堆存场所名单 </w:t>
      </w:r>
    </w:p>
    <w:p w:rsidR="00860A11" w:rsidRPr="00860A11" w:rsidRDefault="00860A11" w:rsidP="00860A11">
      <w:pPr>
        <w:widowControl/>
        <w:spacing w:before="225" w:after="225" w:line="420" w:lineRule="atLeast"/>
        <w:ind w:firstLine="1594"/>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3．产粮（油）大县名单 </w:t>
      </w:r>
    </w:p>
    <w:p w:rsidR="00860A11" w:rsidRPr="00860A11" w:rsidRDefault="00860A11" w:rsidP="00860A11">
      <w:pPr>
        <w:widowControl/>
        <w:spacing w:before="225" w:after="225" w:line="420" w:lineRule="atLeast"/>
        <w:ind w:firstLine="1594"/>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4．蔬菜产业重点县名单 </w:t>
      </w:r>
    </w:p>
    <w:p w:rsidR="00860A11" w:rsidRPr="00860A11" w:rsidRDefault="00860A11" w:rsidP="00860A11">
      <w:pPr>
        <w:widowControl/>
        <w:spacing w:before="225" w:after="225" w:line="420" w:lineRule="atLeast"/>
        <w:ind w:firstLine="1594"/>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5．非正规垃圾填埋场名单 </w:t>
      </w:r>
    </w:p>
    <w:p w:rsidR="00860A11" w:rsidRPr="00860A11" w:rsidRDefault="00860A11" w:rsidP="00860A11">
      <w:pPr>
        <w:widowControl/>
        <w:spacing w:before="225" w:after="225" w:line="420" w:lineRule="atLeast"/>
        <w:ind w:firstLine="1594"/>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6．重点项目备选名单 </w:t>
      </w:r>
    </w:p>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附件1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安徽省“头顶库”（重点监管尾矿库）一览表 </w:t>
      </w:r>
    </w:p>
    <w:tbl>
      <w:tblPr>
        <w:tblW w:w="5050" w:type="pct"/>
        <w:tblCellSpacing w:w="0" w:type="dxa"/>
        <w:tblCellMar>
          <w:left w:w="0" w:type="dxa"/>
          <w:right w:w="0" w:type="dxa"/>
        </w:tblCellMar>
        <w:tblLook w:val="04A0" w:firstRow="1" w:lastRow="0" w:firstColumn="1" w:lastColumn="0" w:noHBand="0" w:noVBand="1"/>
      </w:tblPr>
      <w:tblGrid>
        <w:gridCol w:w="340"/>
        <w:gridCol w:w="1403"/>
        <w:gridCol w:w="694"/>
        <w:gridCol w:w="871"/>
        <w:gridCol w:w="670"/>
        <w:gridCol w:w="518"/>
        <w:gridCol w:w="428"/>
        <w:gridCol w:w="251"/>
        <w:gridCol w:w="428"/>
        <w:gridCol w:w="670"/>
        <w:gridCol w:w="695"/>
        <w:gridCol w:w="428"/>
        <w:gridCol w:w="618"/>
        <w:gridCol w:w="415"/>
      </w:tblGrid>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序</w:t>
            </w:r>
            <w:r w:rsidRPr="00860A11">
              <w:rPr>
                <w:rFonts w:ascii="Times New Roman" w:eastAsia="宋体" w:hAnsi="Times New Roman" w:cs="Times New Roman"/>
                <w:color w:val="333333"/>
                <w:kern w:val="0"/>
                <w:szCs w:val="21"/>
              </w:rPr>
              <w:t xml:space="preserve"> </w:t>
            </w:r>
            <w:r w:rsidRPr="00860A11">
              <w:rPr>
                <w:rFonts w:ascii="方正黑体_GBK" w:eastAsia="方正黑体_GBK" w:hAnsi="宋体" w:cs="宋体" w:hint="eastAsia"/>
                <w:color w:val="333333"/>
                <w:kern w:val="0"/>
                <w:szCs w:val="21"/>
              </w:rPr>
              <w:t>号</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尾矿库名称</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尾矿库</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地址</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管理</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责任单位</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现状总坝高（米）</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现状全库容（万立方米）</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等别</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安全度</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运行状况</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尾矿坝下游</w:t>
            </w:r>
            <w:r w:rsidRPr="00860A11">
              <w:rPr>
                <w:rFonts w:ascii="Times New Roman" w:eastAsia="宋体" w:hAnsi="Times New Roman" w:cs="Times New Roman"/>
                <w:color w:val="333333"/>
                <w:kern w:val="0"/>
                <w:szCs w:val="21"/>
              </w:rPr>
              <w:t>1000</w:t>
            </w:r>
            <w:r w:rsidRPr="00860A11">
              <w:rPr>
                <w:rFonts w:ascii="方正黑体_GBK" w:eastAsia="方正黑体_GBK" w:hAnsi="宋体" w:cs="宋体" w:hint="eastAsia"/>
                <w:color w:val="333333"/>
                <w:kern w:val="0"/>
                <w:szCs w:val="21"/>
              </w:rPr>
              <w:t>米内受影响居民人数（个）</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尾矿坝下游</w:t>
            </w:r>
            <w:r w:rsidRPr="00860A11">
              <w:rPr>
                <w:rFonts w:ascii="Times New Roman" w:eastAsia="宋体" w:hAnsi="Times New Roman" w:cs="Times New Roman"/>
                <w:color w:val="333333"/>
                <w:kern w:val="0"/>
                <w:szCs w:val="21"/>
              </w:rPr>
              <w:t>1000</w:t>
            </w:r>
            <w:r w:rsidRPr="00860A11">
              <w:rPr>
                <w:rFonts w:ascii="方正黑体_GBK" w:eastAsia="方正黑体_GBK" w:hAnsi="宋体" w:cs="宋体" w:hint="eastAsia"/>
                <w:color w:val="333333"/>
                <w:kern w:val="0"/>
                <w:szCs w:val="21"/>
              </w:rPr>
              <w:t>米内受影响重要设施情况</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拟治理方式</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大概治理资金（万元）</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备注</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安徽金安管业集团钟山矿业科技发展有限公司尾矿库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合肥市庐江县矾山镇钟山村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安徽金安管业集团钟山矿业科技发展有限公司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56</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1732.4</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安徽省枞阳县天头山铜金矿</w:t>
            </w:r>
            <w:r w:rsidRPr="00860A11">
              <w:rPr>
                <w:rFonts w:ascii="宋体" w:eastAsia="宋体" w:hAnsi="宋体" w:cs="宋体" w:hint="eastAsia"/>
                <w:color w:val="333333"/>
                <w:kern w:val="0"/>
                <w:szCs w:val="21"/>
              </w:rPr>
              <w:lastRenderedPageBreak/>
              <w:t>烧坦洼尾矿库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铜陵市枞阳县</w:t>
            </w:r>
            <w:r w:rsidRPr="00860A11">
              <w:rPr>
                <w:rFonts w:ascii="宋体" w:eastAsia="宋体" w:hAnsi="宋体" w:cs="宋体" w:hint="eastAsia"/>
                <w:color w:val="333333"/>
                <w:kern w:val="0"/>
                <w:szCs w:val="21"/>
              </w:rPr>
              <w:lastRenderedPageBreak/>
              <w:t>雨坛乡</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安徽省枞阳县天头山</w:t>
            </w:r>
            <w:r w:rsidRPr="00860A11">
              <w:rPr>
                <w:rFonts w:ascii="宋体" w:eastAsia="宋体" w:hAnsi="宋体" w:cs="宋体" w:hint="eastAsia"/>
                <w:color w:val="333333"/>
                <w:kern w:val="0"/>
                <w:szCs w:val="21"/>
              </w:rPr>
              <w:lastRenderedPageBreak/>
              <w:t>铜金矿</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27</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w:t>
            </w:r>
            <w:r w:rsidRPr="00860A11">
              <w:rPr>
                <w:rFonts w:ascii="宋体" w:eastAsia="宋体" w:hAnsi="宋体" w:cs="宋体" w:hint="eastAsia"/>
                <w:color w:val="333333"/>
                <w:kern w:val="0"/>
                <w:szCs w:val="21"/>
              </w:rPr>
              <w:lastRenderedPageBreak/>
              <w:t>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w:t>
            </w:r>
            <w:r w:rsidRPr="00860A11">
              <w:rPr>
                <w:rFonts w:ascii="宋体" w:eastAsia="宋体" w:hAnsi="宋体" w:cs="宋体" w:hint="eastAsia"/>
                <w:color w:val="333333"/>
                <w:kern w:val="0"/>
                <w:szCs w:val="21"/>
              </w:rPr>
              <w:lastRenderedPageBreak/>
              <w:t>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枞阳县恒源矿业有限公司佘家凹尾矿库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铜陵市枞阳县官埠桥镇</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枞阳县恒源矿业有限公司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安庆中鑫矿业有限公司尾矿库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铜陵市枞阳县钱铺乡</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安庆中鑫矿业有限公司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枞阳县井边选矿有限责任公司尾矿库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铜陵市枞阳县钱铺乡</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枞阳县井边选矿有限责任公司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铜陵有色安庆月山矿业有限公司刘家凹尾矿库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安庆市怀宁县月山镇学田村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铜陵有色安庆月山矿业有限公司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存在村道、农田和旱地，下游</w:t>
            </w:r>
            <w:r w:rsidRPr="00860A11">
              <w:rPr>
                <w:rFonts w:ascii="Times New Roman" w:eastAsia="宋体" w:hAnsi="Times New Roman" w:cs="Times New Roman"/>
                <w:color w:val="333333"/>
                <w:kern w:val="0"/>
                <w:szCs w:val="21"/>
              </w:rPr>
              <w:t>700</w:t>
            </w:r>
            <w:r w:rsidRPr="00860A11">
              <w:rPr>
                <w:rFonts w:ascii="宋体" w:eastAsia="宋体" w:hAnsi="宋体" w:cs="宋体" w:hint="eastAsia"/>
                <w:color w:val="333333"/>
                <w:kern w:val="0"/>
                <w:szCs w:val="21"/>
              </w:rPr>
              <w:t>米有国道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铜陵有色安庆月山矿业有限公司禅冲尾矿库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安庆市怀宁县月山镇学田村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铜陵有色安庆月山矿业有限公司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有村道、农田，下游有国道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芜湖飞尚矿业发展有限公司阳冲尾矿库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芜湖市繁昌县繁阳镇阳冲村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芜湖飞尚矿业发展有限公司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33</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73</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hint="eastAsia"/>
                <w:color w:val="333333"/>
                <w:kern w:val="0"/>
                <w:szCs w:val="21"/>
              </w:rPr>
              <w:t>户民居</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无为县双龙铜矿有限责任公司金九选矿厂</w:t>
            </w:r>
            <w:r w:rsidRPr="00860A11">
              <w:rPr>
                <w:rFonts w:ascii="宋体" w:eastAsia="宋体" w:hAnsi="宋体" w:cs="宋体" w:hint="eastAsia"/>
                <w:color w:val="333333"/>
                <w:kern w:val="0"/>
                <w:szCs w:val="21"/>
              </w:rPr>
              <w:lastRenderedPageBreak/>
              <w:t>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芜湖市无为县昆山乡</w:t>
            </w:r>
            <w:r w:rsidRPr="00860A11">
              <w:rPr>
                <w:rFonts w:ascii="宋体" w:eastAsia="宋体" w:hAnsi="宋体" w:cs="宋体" w:hint="eastAsia"/>
                <w:color w:val="333333"/>
                <w:kern w:val="0"/>
                <w:szCs w:val="21"/>
              </w:rPr>
              <w:lastRenderedPageBreak/>
              <w:t>双河村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无为县双龙铜矿有限</w:t>
            </w:r>
            <w:r w:rsidRPr="00860A11">
              <w:rPr>
                <w:rFonts w:ascii="宋体" w:eastAsia="宋体" w:hAnsi="宋体" w:cs="宋体" w:hint="eastAsia"/>
                <w:color w:val="333333"/>
                <w:kern w:val="0"/>
                <w:szCs w:val="21"/>
              </w:rPr>
              <w:lastRenderedPageBreak/>
              <w:t>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11</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w:t>
            </w:r>
            <w:r w:rsidRPr="00860A11">
              <w:rPr>
                <w:rFonts w:ascii="宋体" w:eastAsia="宋体" w:hAnsi="宋体" w:cs="宋体" w:hint="eastAsia"/>
                <w:color w:val="333333"/>
                <w:kern w:val="0"/>
                <w:szCs w:val="21"/>
              </w:rPr>
              <w:lastRenderedPageBreak/>
              <w:t>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w:t>
            </w:r>
            <w:r w:rsidRPr="00860A11">
              <w:rPr>
                <w:rFonts w:ascii="宋体" w:eastAsia="宋体" w:hAnsi="宋体" w:cs="宋体" w:hint="eastAsia"/>
                <w:color w:val="333333"/>
                <w:kern w:val="0"/>
                <w:szCs w:val="21"/>
              </w:rPr>
              <w:lastRenderedPageBreak/>
              <w:t>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10</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南陵县广太尾矿库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芜湖市南陵县何湾镇铁山村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南陵县广太选矿厂</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21.5</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病库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hint="eastAsia"/>
                <w:color w:val="333333"/>
                <w:kern w:val="0"/>
                <w:szCs w:val="21"/>
              </w:rPr>
              <w:t>座选矿厂</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304.06</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金寨县金大矿业有限责任公司银水寺铅锌矿尾矿库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六安市金寨县梅山镇</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金寨县金大矿业有限责任公司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城镇街道、一条省道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金寨县东方萤石开发有限责任公司关庙乡荒田湾萤石矿尾矿库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六安市金寨县关庙乡关庙村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金寨县东方萤石开发有限责任公司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23.4</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一条县道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霍山县黄金矿业有限责任公司杨叉湾尾矿库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六安市霍山县东西溪乡童家河村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霍山县黄金矿业有限责任公司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下游</w:t>
            </w:r>
            <w:r w:rsidRPr="00860A11">
              <w:rPr>
                <w:rFonts w:ascii="Times New Roman" w:eastAsia="宋体" w:hAnsi="Times New Roman" w:cs="Times New Roman"/>
                <w:color w:val="333333"/>
                <w:kern w:val="0"/>
                <w:szCs w:val="21"/>
              </w:rPr>
              <w:t>300</w:t>
            </w:r>
            <w:r w:rsidRPr="00860A11">
              <w:rPr>
                <w:rFonts w:ascii="宋体" w:eastAsia="宋体" w:hAnsi="宋体" w:cs="宋体" w:hint="eastAsia"/>
                <w:color w:val="333333"/>
                <w:kern w:val="0"/>
                <w:szCs w:val="21"/>
              </w:rPr>
              <w:t>米有</w:t>
            </w: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户民宅，中间相隔河滩</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完善</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霍山县宏发矿业有限公司夹竹山铁矿尾矿库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六安市霍山县诸佛庵镇夹竹山村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霍山县宏发矿业有限公司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29</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暂时停产停用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距离</w:t>
            </w:r>
            <w:r w:rsidRPr="00860A11">
              <w:rPr>
                <w:rFonts w:ascii="Times New Roman" w:eastAsia="宋体" w:hAnsi="Times New Roman" w:cs="Times New Roman"/>
                <w:color w:val="333333"/>
                <w:kern w:val="0"/>
                <w:szCs w:val="21"/>
              </w:rPr>
              <w:t>400</w:t>
            </w:r>
            <w:r w:rsidRPr="00860A11">
              <w:rPr>
                <w:rFonts w:ascii="宋体" w:eastAsia="宋体" w:hAnsi="宋体" w:cs="宋体" w:hint="eastAsia"/>
                <w:color w:val="333333"/>
                <w:kern w:val="0"/>
                <w:szCs w:val="21"/>
              </w:rPr>
              <w:t>米有民宅，相隔田地</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完善</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宿松县六国矿业有限公司许屋尾矿库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安庆市宿松县二郎镇铜铃村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宿松县六国矿业有限公司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106</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基建已完成未使</w:t>
            </w:r>
            <w:r w:rsidRPr="00860A11">
              <w:rPr>
                <w:rFonts w:ascii="宋体" w:eastAsia="宋体" w:hAnsi="宋体" w:cs="宋体" w:hint="eastAsia"/>
                <w:color w:val="333333"/>
                <w:kern w:val="0"/>
                <w:szCs w:val="21"/>
              </w:rPr>
              <w:lastRenderedPageBreak/>
              <w:t>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56</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有一条村级公路和民房</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搬迁下游居民</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1080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16</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滁州铜鑫矿业有限责任公司尾矿库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滁州市琅琊区滁州铜鑫矿业有限责任公司</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滁州铜鑫矿业有限责任公司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43.5</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307</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选矿厂一座、矿区、中学一所、居民小区</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升级改造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铜陵有色安庆铜矿朱家冲尾矿库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安庆市怀宁县茶岭镇范塘村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铜陵有色安庆铜矿</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839</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范塘村</w:t>
            </w:r>
            <w:r w:rsidRPr="00860A11">
              <w:rPr>
                <w:rFonts w:ascii="Times New Roman" w:eastAsia="宋体" w:hAnsi="Times New Roman" w:cs="Times New Roman"/>
                <w:color w:val="333333"/>
                <w:kern w:val="0"/>
                <w:szCs w:val="21"/>
              </w:rPr>
              <w:t>100</w:t>
            </w:r>
            <w:r w:rsidRPr="00860A11">
              <w:rPr>
                <w:rFonts w:ascii="宋体" w:eastAsia="宋体" w:hAnsi="宋体" w:cs="宋体" w:hint="eastAsia"/>
                <w:color w:val="333333"/>
                <w:kern w:val="0"/>
                <w:szCs w:val="21"/>
              </w:rPr>
              <w:t>人，学校</w:t>
            </w:r>
            <w:r w:rsidRPr="00860A11">
              <w:rPr>
                <w:rFonts w:ascii="Times New Roman" w:eastAsia="宋体" w:hAnsi="Times New Roman" w:cs="Times New Roman"/>
                <w:color w:val="333333"/>
                <w:kern w:val="0"/>
                <w:szCs w:val="21"/>
              </w:rPr>
              <w:t>300</w:t>
            </w:r>
            <w:r w:rsidRPr="00860A11">
              <w:rPr>
                <w:rFonts w:ascii="宋体" w:eastAsia="宋体" w:hAnsi="宋体" w:cs="宋体" w:hint="eastAsia"/>
                <w:color w:val="333333"/>
                <w:kern w:val="0"/>
                <w:szCs w:val="21"/>
              </w:rPr>
              <w:t>人</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有一条省道、有一个艺术学校</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铜陵有色冬瓜山铜矿老鸦岭尾矿库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义安区天门镇南洪村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铜陵有色冬瓜山铜矿</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1935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三等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287</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未确定</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未确定</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铜陵有色冬瓜山铜矿杨山冲尾矿库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狮子山区西湖镇朝山村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铜陵有色冬瓜山铜矿</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933</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已闭库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75</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954.7</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铜陵有色凤凰山矿业有限公司相思谷尾矿库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义安区顺安镇凤凰村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铜陵有色凤凰山矿业有限公司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51</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410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462</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凤凰山景区</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670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铜陵有色凤凰山矿业有限公司林冲尾矿库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义安区顺安镇凤凰村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铜陵有色凤凰山矿业有限公司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36.1</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3988</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铜陵有色天马山黄金矿业有限公司水木冲</w:t>
            </w:r>
            <w:r w:rsidRPr="00860A11">
              <w:rPr>
                <w:rFonts w:ascii="宋体" w:eastAsia="宋体" w:hAnsi="宋体" w:cs="宋体" w:hint="eastAsia"/>
                <w:color w:val="333333"/>
                <w:kern w:val="0"/>
                <w:szCs w:val="21"/>
              </w:rPr>
              <w:lastRenderedPageBreak/>
              <w:t>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狮子山区西湖镇跃进</w:t>
            </w:r>
            <w:r w:rsidRPr="00860A11">
              <w:rPr>
                <w:rFonts w:ascii="宋体" w:eastAsia="宋体" w:hAnsi="宋体" w:cs="宋体" w:hint="eastAsia"/>
                <w:color w:val="333333"/>
                <w:kern w:val="0"/>
                <w:szCs w:val="21"/>
              </w:rPr>
              <w:lastRenderedPageBreak/>
              <w:t>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铜陵有色天马山黄金矿业有</w:t>
            </w:r>
            <w:r w:rsidRPr="00860A11">
              <w:rPr>
                <w:rFonts w:ascii="宋体" w:eastAsia="宋体" w:hAnsi="宋体" w:cs="宋体" w:hint="eastAsia"/>
                <w:color w:val="333333"/>
                <w:kern w:val="0"/>
                <w:szCs w:val="21"/>
              </w:rPr>
              <w:lastRenderedPageBreak/>
              <w:t>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60.9</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三等</w:t>
            </w:r>
            <w:r w:rsidRPr="00860A11">
              <w:rPr>
                <w:rFonts w:ascii="Times New Roman" w:eastAsia="宋体" w:hAnsi="Times New Roman" w:cs="Times New Roman"/>
                <w:color w:val="333333"/>
                <w:kern w:val="0"/>
                <w:szCs w:val="21"/>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病库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1015</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一条铁路和公路、一座火车</w:t>
            </w:r>
            <w:r w:rsidRPr="00860A11">
              <w:rPr>
                <w:rFonts w:ascii="宋体" w:eastAsia="宋体" w:hAnsi="宋体" w:cs="宋体" w:hint="eastAsia"/>
                <w:color w:val="333333"/>
                <w:kern w:val="0"/>
                <w:szCs w:val="21"/>
              </w:rPr>
              <w:lastRenderedPageBreak/>
              <w:t>站</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闭库治</w:t>
            </w:r>
            <w:r w:rsidRPr="00860A11">
              <w:rPr>
                <w:rFonts w:ascii="宋体" w:eastAsia="宋体" w:hAnsi="宋体" w:cs="宋体" w:hint="eastAsia"/>
                <w:color w:val="333333"/>
                <w:kern w:val="0"/>
                <w:szCs w:val="21"/>
              </w:rPr>
              <w:lastRenderedPageBreak/>
              <w:t>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2000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hideMark/>
          </w:tcPr>
          <w:p w:rsidR="00860A11" w:rsidRPr="00860A11" w:rsidRDefault="00860A11" w:rsidP="00860A11">
            <w:pPr>
              <w:widowControl/>
              <w:jc w:val="left"/>
              <w:rPr>
                <w:rFonts w:ascii="ˎ̥" w:eastAsia="宋体" w:hAnsi="ˎ̥" w:cs="宋体"/>
                <w:color w:val="333333"/>
                <w:kern w:val="0"/>
                <w:sz w:val="18"/>
                <w:szCs w:val="18"/>
              </w:rPr>
            </w:pP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23</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铜陵有色铜山矿业有限公司章家谷尾矿库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铜官区铜山镇</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铜陵有色铜山矿业有限公司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50.5</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1840</w:t>
            </w:r>
            <w:r w:rsidRPr="00860A11">
              <w:rPr>
                <w:rFonts w:ascii="宋体" w:eastAsia="宋体" w:hAnsi="宋体" w:cs="宋体" w:hint="eastAsia"/>
                <w:color w:val="333333"/>
                <w:kern w:val="0"/>
                <w:szCs w:val="21"/>
              </w:rPr>
              <w:t>万方</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三等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w:t>
            </w:r>
            <w:r w:rsidRPr="00860A11">
              <w:rPr>
                <w:rFonts w:ascii="Times New Roman" w:eastAsia="宋体" w:hAnsi="Times New Roman" w:cs="Times New Roman"/>
                <w:color w:val="333333"/>
                <w:kern w:val="0"/>
                <w:szCs w:val="21"/>
              </w:rPr>
              <w:br/>
            </w:r>
            <w:r w:rsidRPr="00860A11">
              <w:rPr>
                <w:rFonts w:ascii="宋体" w:eastAsia="宋体" w:hAnsi="宋体" w:cs="宋体" w:hint="eastAsia"/>
                <w:color w:val="333333"/>
                <w:kern w:val="0"/>
                <w:szCs w:val="21"/>
              </w:rPr>
              <w:t>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铜陵铜冠黄狮涝金矿有限公司老虎头尾矿库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铜官区大通镇金华村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铜陵铜冠黄狮涝金矿有限公司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46.2</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搬迁下游居民</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铜陵县朱村银丰矿业有限责任公司尾矿库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铜陵市义安区天门镇南洪村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铜陵县朱村银丰矿业有限责任公司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安徽钱塘矿业有限公司檀树岭尾矿库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宣城市泾县茂林镇凤村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安徽钱塘矿业有限公司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下游</w:t>
            </w:r>
            <w:r w:rsidRPr="00860A11">
              <w:rPr>
                <w:rFonts w:ascii="Times New Roman" w:eastAsia="宋体" w:hAnsi="Times New Roman" w:cs="Times New Roman"/>
                <w:color w:val="333333"/>
                <w:kern w:val="0"/>
                <w:szCs w:val="21"/>
              </w:rPr>
              <w:t>380</w:t>
            </w:r>
            <w:r w:rsidRPr="00860A11">
              <w:rPr>
                <w:rFonts w:ascii="宋体" w:eastAsia="宋体" w:hAnsi="宋体" w:cs="宋体" w:hint="eastAsia"/>
                <w:color w:val="333333"/>
                <w:kern w:val="0"/>
                <w:szCs w:val="21"/>
              </w:rPr>
              <w:t>米</w:t>
            </w:r>
            <w:r w:rsidRPr="00860A11">
              <w:rPr>
                <w:rFonts w:ascii="Times New Roman" w:eastAsia="宋体" w:hAnsi="Times New Roman" w:cs="Times New Roman"/>
                <w:color w:val="333333"/>
                <w:kern w:val="0"/>
                <w:szCs w:val="21"/>
              </w:rPr>
              <w:t>106</w:t>
            </w:r>
            <w:r w:rsidRPr="00860A11">
              <w:rPr>
                <w:rFonts w:ascii="宋体" w:eastAsia="宋体" w:hAnsi="宋体" w:cs="宋体" w:hint="eastAsia"/>
                <w:color w:val="333333"/>
                <w:kern w:val="0"/>
                <w:szCs w:val="21"/>
              </w:rPr>
              <w:t>人，</w:t>
            </w:r>
            <w:r w:rsidRPr="00860A11">
              <w:rPr>
                <w:rFonts w:ascii="Times New Roman" w:eastAsia="宋体" w:hAnsi="Times New Roman" w:cs="Times New Roman"/>
                <w:color w:val="333333"/>
                <w:kern w:val="0"/>
                <w:szCs w:val="21"/>
              </w:rPr>
              <w:t>800</w:t>
            </w:r>
            <w:r w:rsidRPr="00860A11">
              <w:rPr>
                <w:rFonts w:ascii="宋体" w:eastAsia="宋体" w:hAnsi="宋体" w:cs="宋体" w:hint="eastAsia"/>
                <w:color w:val="333333"/>
                <w:kern w:val="0"/>
                <w:szCs w:val="21"/>
              </w:rPr>
              <w:t>米为凤村</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有一条村道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安徽省绩溪钨业有限公司金竹坑尾矿库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宣城市绩溪县瀛洲镇巧川村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安徽省绩溪钨业有限公司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四等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下游</w:t>
            </w:r>
            <w:r w:rsidRPr="00860A11">
              <w:rPr>
                <w:rFonts w:ascii="Times New Roman" w:eastAsia="宋体" w:hAnsi="Times New Roman" w:cs="Times New Roman"/>
                <w:color w:val="333333"/>
                <w:kern w:val="0"/>
                <w:szCs w:val="21"/>
              </w:rPr>
              <w:t>300</w:t>
            </w:r>
            <w:r w:rsidRPr="00860A11">
              <w:rPr>
                <w:rFonts w:ascii="宋体" w:eastAsia="宋体" w:hAnsi="宋体" w:cs="宋体" w:hint="eastAsia"/>
                <w:color w:val="333333"/>
                <w:kern w:val="0"/>
                <w:szCs w:val="21"/>
              </w:rPr>
              <w:t>米处</w:t>
            </w:r>
            <w:r w:rsidRPr="00860A11">
              <w:rPr>
                <w:rFonts w:ascii="Times New Roman" w:eastAsia="宋体" w:hAnsi="Times New Roman" w:cs="Times New Roman"/>
                <w:color w:val="333333"/>
                <w:kern w:val="0"/>
                <w:szCs w:val="21"/>
              </w:rPr>
              <w:t>180</w:t>
            </w:r>
            <w:r w:rsidRPr="00860A11">
              <w:rPr>
                <w:rFonts w:ascii="宋体" w:eastAsia="宋体" w:hAnsi="宋体" w:cs="宋体" w:hint="eastAsia"/>
                <w:color w:val="333333"/>
                <w:kern w:val="0"/>
                <w:szCs w:val="21"/>
              </w:rPr>
              <w:t>人，</w:t>
            </w:r>
            <w:r w:rsidRPr="00860A11">
              <w:rPr>
                <w:rFonts w:ascii="Times New Roman" w:eastAsia="宋体" w:hAnsi="Times New Roman" w:cs="Times New Roman"/>
                <w:color w:val="333333"/>
                <w:kern w:val="0"/>
                <w:szCs w:val="21"/>
              </w:rPr>
              <w:t>1000</w:t>
            </w:r>
            <w:r w:rsidRPr="00860A11">
              <w:rPr>
                <w:rFonts w:ascii="宋体" w:eastAsia="宋体" w:hAnsi="宋体" w:cs="宋体" w:hint="eastAsia"/>
                <w:color w:val="333333"/>
                <w:kern w:val="0"/>
                <w:szCs w:val="21"/>
              </w:rPr>
              <w:t>米处</w:t>
            </w:r>
            <w:r w:rsidRPr="00860A11">
              <w:rPr>
                <w:rFonts w:ascii="Times New Roman" w:eastAsia="宋体" w:hAnsi="Times New Roman" w:cs="Times New Roman"/>
                <w:color w:val="333333"/>
                <w:kern w:val="0"/>
                <w:szCs w:val="21"/>
              </w:rPr>
              <w:t>170</w:t>
            </w:r>
            <w:r w:rsidRPr="00860A11">
              <w:rPr>
                <w:rFonts w:ascii="宋体" w:eastAsia="宋体" w:hAnsi="宋体" w:cs="宋体" w:hint="eastAsia"/>
                <w:color w:val="333333"/>
                <w:kern w:val="0"/>
                <w:szCs w:val="21"/>
              </w:rPr>
              <w:t>人</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有一条县道绩</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胡公路、基本农田约</w:t>
            </w:r>
            <w:r w:rsidRPr="00860A11">
              <w:rPr>
                <w:rFonts w:ascii="Times New Roman" w:eastAsia="宋体" w:hAnsi="Times New Roman" w:cs="Times New Roman"/>
                <w:color w:val="333333"/>
                <w:kern w:val="0"/>
                <w:szCs w:val="21"/>
              </w:rPr>
              <w:t>80</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提级改造</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安徽中萤矿业有限公司凤形山尾矿库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宣城市旌德县版书乡江坑村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安徽中萤矿业有限公司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停用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下游约</w:t>
            </w:r>
            <w:r w:rsidRPr="00860A11">
              <w:rPr>
                <w:rFonts w:ascii="Times New Roman" w:eastAsia="宋体" w:hAnsi="Times New Roman" w:cs="Times New Roman"/>
                <w:color w:val="333333"/>
                <w:kern w:val="0"/>
                <w:szCs w:val="21"/>
              </w:rPr>
              <w:t>150</w:t>
            </w:r>
            <w:r w:rsidRPr="00860A11">
              <w:rPr>
                <w:rFonts w:ascii="宋体" w:eastAsia="宋体" w:hAnsi="宋体" w:cs="宋体" w:hint="eastAsia"/>
                <w:color w:val="333333"/>
                <w:kern w:val="0"/>
                <w:szCs w:val="21"/>
              </w:rPr>
              <w:t>米处</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hint="eastAsia"/>
                <w:color w:val="333333"/>
                <w:kern w:val="0"/>
                <w:szCs w:val="21"/>
              </w:rPr>
              <w:t>人</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下游约</w:t>
            </w:r>
            <w:r w:rsidRPr="00860A11">
              <w:rPr>
                <w:rFonts w:ascii="Times New Roman" w:eastAsia="宋体" w:hAnsi="Times New Roman" w:cs="Times New Roman"/>
                <w:color w:val="333333"/>
                <w:kern w:val="0"/>
                <w:szCs w:val="21"/>
              </w:rPr>
              <w:t>200</w:t>
            </w:r>
            <w:r w:rsidRPr="00860A11">
              <w:rPr>
                <w:rFonts w:ascii="宋体" w:eastAsia="宋体" w:hAnsi="宋体" w:cs="宋体" w:hint="eastAsia"/>
                <w:color w:val="333333"/>
                <w:kern w:val="0"/>
                <w:szCs w:val="21"/>
              </w:rPr>
              <w:t>米为旌德县圣裕萤石加工有限</w:t>
            </w:r>
            <w:r w:rsidRPr="00860A11">
              <w:rPr>
                <w:rFonts w:ascii="宋体" w:eastAsia="宋体" w:hAnsi="宋体" w:cs="宋体" w:hint="eastAsia"/>
                <w:color w:val="333333"/>
                <w:kern w:val="0"/>
                <w:szCs w:val="21"/>
              </w:rPr>
              <w:lastRenderedPageBreak/>
              <w:t>公司</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闭库</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192</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29</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凹山总尾矿库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马鞍山市雨山区向山镇</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马钢南山矿业公司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97.5</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8490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三等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两座个体尾矿库，已闭库复垦</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安徽省马钢姑山矿业公司青山尾矿库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马鞍山市当涂县太白镇</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马钢姑山矿业公司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55.3</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1231</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三等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700</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下游</w:t>
            </w:r>
            <w:r w:rsidRPr="00860A11">
              <w:rPr>
                <w:rFonts w:ascii="Times New Roman" w:eastAsia="宋体" w:hAnsi="Times New Roman" w:cs="Times New Roman"/>
                <w:color w:val="333333"/>
                <w:kern w:val="0"/>
                <w:szCs w:val="21"/>
              </w:rPr>
              <w:t>1</w:t>
            </w:r>
            <w:r w:rsidRPr="00860A11">
              <w:rPr>
                <w:rFonts w:ascii="宋体" w:eastAsia="宋体" w:hAnsi="宋体" w:cs="宋体" w:hint="eastAsia"/>
                <w:color w:val="333333"/>
                <w:kern w:val="0"/>
                <w:szCs w:val="21"/>
              </w:rPr>
              <w:t>公里马芜高速</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w:t>
            </w:r>
            <w:r w:rsidRPr="00860A11">
              <w:rPr>
                <w:rFonts w:ascii="宋体" w:eastAsia="宋体" w:hAnsi="宋体" w:cs="宋体"/>
                <w:color w:val="333333"/>
                <w:kern w:val="0"/>
                <w:sz w:val="24"/>
                <w:szCs w:val="24"/>
              </w:rPr>
              <w:t xml:space="preserve"> </w:t>
            </w:r>
          </w:p>
        </w:tc>
        <w:tc>
          <w:tcPr>
            <w:tcW w:w="8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马鞍山市金鑫矿业有限公司尾矿库</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雨山区向山镇陶村</w:t>
            </w:r>
            <w:r w:rsidRPr="00860A11">
              <w:rPr>
                <w:rFonts w:ascii="宋体" w:eastAsia="宋体" w:hAnsi="宋体" w:cs="宋体"/>
                <w:color w:val="333333"/>
                <w:kern w:val="0"/>
                <w:sz w:val="24"/>
                <w:szCs w:val="24"/>
              </w:rPr>
              <w:t xml:space="preserve"> </w:t>
            </w:r>
          </w:p>
        </w:tc>
        <w:tc>
          <w:tcPr>
            <w:tcW w:w="5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金鑫矿业有限公司</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w:t>
            </w:r>
            <w:r w:rsidRPr="00860A11">
              <w:rPr>
                <w:rFonts w:ascii="宋体" w:eastAsia="宋体" w:hAnsi="宋体" w:cs="宋体"/>
                <w:color w:val="333333"/>
                <w:kern w:val="0"/>
                <w:sz w:val="24"/>
                <w:szCs w:val="24"/>
              </w:rPr>
              <w:t xml:space="preserve"> </w:t>
            </w:r>
          </w:p>
        </w:tc>
        <w:tc>
          <w:tcPr>
            <w:tcW w:w="3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45.88</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五等</w:t>
            </w:r>
            <w:r w:rsidRPr="00860A11">
              <w:rPr>
                <w:rFonts w:ascii="宋体" w:eastAsia="宋体" w:hAnsi="宋体" w:cs="宋体"/>
                <w:color w:val="333333"/>
                <w:kern w:val="0"/>
                <w:sz w:val="24"/>
                <w:szCs w:val="24"/>
              </w:rPr>
              <w:t xml:space="preserve"> </w:t>
            </w:r>
          </w:p>
        </w:tc>
        <w:tc>
          <w:tcPr>
            <w:tcW w:w="1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正常库</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在用</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40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副坝下游有一露天采场</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隐患治理</w:t>
            </w:r>
            <w:r w:rsidRPr="00860A11">
              <w:rPr>
                <w:rFonts w:ascii="宋体" w:eastAsia="宋体" w:hAnsi="宋体" w:cs="宋体"/>
                <w:color w:val="333333"/>
                <w:kern w:val="0"/>
                <w:sz w:val="24"/>
                <w:szCs w:val="24"/>
              </w:rPr>
              <w:t xml:space="preserve"> </w:t>
            </w:r>
          </w:p>
        </w:tc>
        <w:tc>
          <w:tcPr>
            <w:tcW w:w="3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250" w:type="pct"/>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说明：1．本次调查摸底“头顶库”指尾矿坝下游1000米内有居民或重要设施的尾矿库； </w:t>
      </w:r>
    </w:p>
    <w:p w:rsidR="00860A11" w:rsidRPr="00860A11" w:rsidRDefault="00860A11" w:rsidP="00860A11">
      <w:pPr>
        <w:widowControl/>
        <w:spacing w:before="225" w:after="225" w:line="420" w:lineRule="atLeast"/>
        <w:ind w:firstLine="72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2．运行状况包括在建、在用、停用、已闭库、再利用； </w:t>
      </w:r>
    </w:p>
    <w:p w:rsidR="00860A11" w:rsidRPr="00860A11" w:rsidRDefault="00860A11" w:rsidP="00860A11">
      <w:pPr>
        <w:widowControl/>
        <w:spacing w:before="225" w:after="225" w:line="420" w:lineRule="atLeast"/>
        <w:ind w:left="1083" w:hanging="36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3．治理方式包括隐患治理、提级改造、闭库、搬迁下游居民。对安全风险较低，存在安全隐患的“头顶库”进行隐患治理；对安全风险较高的“头顶库”，通过完善或增设排洪设施、加固坝体、降低浸润线埋深等方式提高尾矿库等别进行提级改造（有安全隐患的同时进行隐患治理）；对安全风险很高、不计划继续使用、剩余库容不多、长期停用等“头顶库”实施闭库；对极少数尾矿坝下游很近距离内有居民且安全风险高的“头顶库”下游居民进行搬迁（要充分考虑居民搬迁的复杂性，慎用此种治理方式）； </w:t>
      </w:r>
    </w:p>
    <w:p w:rsidR="00860A11" w:rsidRPr="00860A11" w:rsidRDefault="00860A11" w:rsidP="00860A11">
      <w:pPr>
        <w:widowControl/>
        <w:spacing w:before="225" w:after="225" w:line="420" w:lineRule="atLeast"/>
        <w:ind w:firstLine="72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4．治理资金包括设计费、工程费、设备费、监理费等所有费用，仅用于此次调查摸底使用。 </w:t>
      </w:r>
    </w:p>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附件2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lastRenderedPageBreak/>
        <w:t xml:space="preserve">大宗固体废物堆存场所名单 </w:t>
      </w:r>
    </w:p>
    <w:tbl>
      <w:tblPr>
        <w:tblW w:w="11436" w:type="dxa"/>
        <w:jc w:val="center"/>
        <w:tblCellSpacing w:w="0" w:type="dxa"/>
        <w:tblCellMar>
          <w:left w:w="0" w:type="dxa"/>
          <w:right w:w="0" w:type="dxa"/>
        </w:tblCellMar>
        <w:tblLook w:val="04A0" w:firstRow="1" w:lastRow="0" w:firstColumn="1" w:lastColumn="0" w:noHBand="0" w:noVBand="1"/>
      </w:tblPr>
      <w:tblGrid>
        <w:gridCol w:w="481"/>
        <w:gridCol w:w="3051"/>
        <w:gridCol w:w="1009"/>
        <w:gridCol w:w="1261"/>
        <w:gridCol w:w="1177"/>
        <w:gridCol w:w="841"/>
        <w:gridCol w:w="1009"/>
        <w:gridCol w:w="757"/>
        <w:gridCol w:w="1249"/>
        <w:gridCol w:w="601"/>
      </w:tblGrid>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序</w:t>
            </w:r>
            <w:r w:rsidRPr="00860A11">
              <w:rPr>
                <w:rFonts w:ascii="Times New Roman" w:eastAsia="宋体" w:hAnsi="Times New Roman" w:cs="Times New Roman"/>
                <w:color w:val="333333"/>
                <w:kern w:val="0"/>
                <w:szCs w:val="21"/>
              </w:rPr>
              <w:t xml:space="preserve"> </w:t>
            </w:r>
            <w:r w:rsidRPr="00860A11">
              <w:rPr>
                <w:rFonts w:ascii="方正黑体_GBK" w:eastAsia="方正黑体_GBK" w:hAnsi="宋体" w:cs="宋体" w:hint="eastAsia"/>
                <w:color w:val="333333"/>
                <w:kern w:val="0"/>
                <w:szCs w:val="21"/>
              </w:rPr>
              <w:t>号</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固废堆存场所名称</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所在县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堆存废物</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名称及存量</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规模</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设计使用年限（年）</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ind w:firstLine="210"/>
              <w:jc w:val="left"/>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剩余</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ind w:firstLine="210"/>
              <w:jc w:val="left"/>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容量</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已使用年限（年）</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主要污染</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问题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是否</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封场</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蒙城县许疃煤矿煤矸石堆放场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Times New Roman" w:eastAsia="宋体" w:hAnsi="Times New Roman" w:cs="Times New Roman"/>
                <w:color w:val="333333"/>
                <w:kern w:val="0"/>
                <w:szCs w:val="21"/>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煤矸石</w:t>
            </w:r>
            <w:r w:rsidRPr="00860A11">
              <w:rPr>
                <w:rFonts w:ascii="Times New Roman" w:eastAsia="宋体" w:hAnsi="Times New Roman" w:cs="Times New Roman"/>
                <w:color w:val="333333"/>
                <w:kern w:val="0"/>
                <w:szCs w:val="21"/>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扬尘、水污染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淮北矿业涡北煤矿煤矸石堆放场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涡阳县</w:t>
            </w:r>
            <w:r w:rsidRPr="00860A11">
              <w:rPr>
                <w:rFonts w:ascii="Times New Roman" w:eastAsia="宋体" w:hAnsi="Times New Roman" w:cs="Times New Roman"/>
                <w:color w:val="333333"/>
                <w:kern w:val="0"/>
                <w:szCs w:val="21"/>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煤矸石</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扬尘、水污染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淮北矿业袁店二井煤矿煤矸石堆放场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淮北矿业袁店</w:t>
            </w:r>
            <w:r w:rsidRPr="00860A11">
              <w:rPr>
                <w:rFonts w:ascii="Times New Roman" w:eastAsia="宋体" w:hAnsi="Times New Roman" w:cs="Times New Roman"/>
                <w:color w:val="333333"/>
                <w:kern w:val="0"/>
                <w:szCs w:val="21"/>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煤矸石</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扬尘、水污染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五河县金盛矿业有限公司尾矿库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五河县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shd w:val="clear" w:color="auto" w:fill="FFFFFF"/>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shd w:val="clear" w:color="auto" w:fill="FFFFFF"/>
              </w:rPr>
              <w:t>11.68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shd w:val="clear" w:color="auto" w:fill="FFFFFF"/>
              </w:rPr>
              <w:t>32.18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shd w:val="clear" w:color="auto" w:fill="FFFFFF"/>
              </w:rPr>
              <w:t>20.5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shd w:val="clear" w:color="auto" w:fill="FFFFFF"/>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五河县裕峰矿业有限公司尾矿库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尾矿</w:t>
            </w:r>
            <w:r w:rsidRPr="00860A11">
              <w:rPr>
                <w:rFonts w:ascii="Times New Roman" w:eastAsia="宋体" w:hAnsi="Times New Roman" w:cs="Times New Roman"/>
                <w:color w:val="333333"/>
                <w:kern w:val="0"/>
                <w:szCs w:val="21"/>
              </w:rPr>
              <w:t>16</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24.49</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8.49</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怀远县建筑垃圾堆放场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怀远县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建筑垃圾</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新集二矿矸石山</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矸石</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平圩电厂粉煤灰堆场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潘集区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粉煤灰</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1840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潘三电厂粉煤灰堆场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潘集区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粉煤灰</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1190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谢家集区望峰岗镇应台孜煤矸石堆场群</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谢家集区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矸石</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凤台电厂贮灰场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电厂灰渣、</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石子煤</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230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凤台电厂内北侧</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脱硫石膏</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明光市建筑垃圾贮存场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建筑垃圾</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淋溶、扬尘污染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安徽金珅矿业有限公司废石堆存</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废石</w:t>
            </w:r>
            <w:r w:rsidRPr="00860A11">
              <w:rPr>
                <w:rFonts w:ascii="Times New Roman" w:eastAsia="宋体" w:hAnsi="Times New Roman" w:cs="Times New Roman"/>
                <w:color w:val="333333"/>
                <w:kern w:val="0"/>
                <w:szCs w:val="21"/>
              </w:rPr>
              <w:t>60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hint="eastAsia"/>
                <w:color w:val="333333"/>
                <w:kern w:val="0"/>
                <w:szCs w:val="21"/>
              </w:rPr>
              <w:t>万</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 xml:space="preserve">　</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凤阳县金鹏矿业中家山矿尾矿库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74.85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7-8</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37.35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粉尘污染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资源公司回收一分厂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雨山区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钢渣</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资源公司回收二分厂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花山区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钢渣</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7.7</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热电老区灰库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雨山区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粉煤灰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约</w:t>
            </w: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马鞍山万能达发电公司灰场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慈湖高新区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煤灰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长期</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芜湖市（马头山）生活垃圾处理厂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弋江区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生活垃圾</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安徽省司尔特肥业股份有限公司宣城分公司厂内磷石膏堆场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宣州区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磷石膏</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hint="eastAsia"/>
                <w:color w:val="333333"/>
                <w:kern w:val="0"/>
                <w:szCs w:val="21"/>
              </w:rPr>
              <w:t>万</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安徽省司尔特肥业股份有限公司宣城分公司巷口桥磷石膏堆场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宣州区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磷石膏</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254</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500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246</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泾县振兴铜矿有限公司尾矿库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铜矿选矿尾矿</w:t>
            </w:r>
            <w:r w:rsidRPr="00860A11">
              <w:rPr>
                <w:rFonts w:ascii="宋体" w:eastAsia="宋体" w:hAnsi="宋体" w:cs="宋体"/>
                <w:color w:val="333333"/>
                <w:kern w:val="0"/>
                <w:szCs w:val="21"/>
              </w:rPr>
              <w:t>7.5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泾县振兴铜矿有限公司尾矿库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铜矿选矿尾矿</w:t>
            </w:r>
            <w:r w:rsidRPr="00860A11">
              <w:rPr>
                <w:rFonts w:ascii="宋体" w:eastAsia="宋体" w:hAnsi="宋体" w:cs="宋体"/>
                <w:color w:val="333333"/>
                <w:kern w:val="0"/>
                <w:szCs w:val="21"/>
              </w:rPr>
              <w:t>7</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泾县背头山选矿厂尾矿库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铜矿选矿尾矿</w:t>
            </w:r>
            <w:r w:rsidRPr="00860A11">
              <w:rPr>
                <w:rFonts w:ascii="宋体" w:eastAsia="宋体" w:hAnsi="宋体" w:cs="宋体"/>
                <w:color w:val="333333"/>
                <w:kern w:val="0"/>
                <w:szCs w:val="21"/>
              </w:rPr>
              <w:t>3</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安徽省司尔特股份有限公司磷石膏临时堆场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宁国市</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磷石膏</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长期</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淋溶、运输和堆放扬尘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安徽锦洋氟化学有限公司煤渣堆场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宁国市</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煤渣棚</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0.03</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0.02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安徽锦洋氟化学有限公司氟石膏堆场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宁国市</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石膏棚</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宁国正鑫祥和新型墙体建材有限责任公司尾矿砂堆场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宁国市</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0.7</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长期</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土壤污染</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安徽六国化工股份有限公司厂区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磷石膏</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扬尘和淋溶水</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超彩钛白科技（安徽）有限公司白马冲石膏填埋场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石膏</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27.6</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27.6</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安徽安纳达钛业股份有限公司固废填埋场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中和渣</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填埋场</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皖能铜陵发电有限公司羊山矶灰场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粉煤灰空库</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皖能铜陵发电有限公司外套洼地灰场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粉煤灰</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铜陵市正源公司（危险废物处置中心）填埋场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飞灰、灰渣、污泥</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40.7</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22.2</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74919m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铜陵有色股份天马山黄金矿业公司响水冲尾矿库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551</w:t>
            </w:r>
            <w:r w:rsidRPr="00860A11">
              <w:rPr>
                <w:rFonts w:ascii="宋体" w:eastAsia="宋体" w:hAnsi="宋体" w:cs="宋体" w:hint="eastAsia"/>
                <w:color w:val="333333"/>
                <w:kern w:val="0"/>
                <w:szCs w:val="21"/>
              </w:rPr>
              <w:t>万立方米</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129</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铜化集团新桥矿业有限公司尾矿库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10-15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铜陵市戴家冲金矿长冲沟尾矿库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铁金矿尾矿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铜陵市华星矿业公司长冲沟尾矿库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铁金矿尾矿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铜陵市恒福工贸公司赵冲尾矿库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铁金矿尾矿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40774m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40774m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铜陵市狮子山兴盛选铜厂尾矿库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铜陵市金九矿业公司瑶山尾矿库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铜陵市狮子山区西联选矿公司包山涝尾矿库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铜陵陵阳矿业公司和尚宕尾矿库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扬尘</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铜陵紫金矿业公司焦冲尾矿库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硫金矿尾矿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46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铜陵县诚鑫矿业公司选厂尾矿库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0.64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铜陵兰花冲选矿厂尾矿库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65.84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铜陵县安阳矿业公司红星选矿厂尾矿库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铜陵县长山选厂</w:t>
            </w:r>
            <w:r w:rsidRPr="00860A11">
              <w:rPr>
                <w:rFonts w:ascii="Times New Roman" w:eastAsia="宋体" w:hAnsi="Times New Roman" w:cs="Times New Roman"/>
                <w:color w:val="333333"/>
                <w:kern w:val="0"/>
                <w:szCs w:val="21"/>
              </w:rPr>
              <w:t>A</w:t>
            </w:r>
            <w:r w:rsidRPr="00860A11">
              <w:rPr>
                <w:rFonts w:ascii="宋体" w:eastAsia="宋体" w:hAnsi="宋体" w:cs="宋体" w:hint="eastAsia"/>
                <w:color w:val="333333"/>
                <w:kern w:val="0"/>
                <w:szCs w:val="21"/>
              </w:rPr>
              <w:t>区尾矿库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铜陵县长山选厂</w:t>
            </w:r>
            <w:r w:rsidRPr="00860A11">
              <w:rPr>
                <w:rFonts w:ascii="Times New Roman" w:eastAsia="宋体" w:hAnsi="Times New Roman" w:cs="Times New Roman"/>
                <w:color w:val="333333"/>
                <w:kern w:val="0"/>
                <w:szCs w:val="21"/>
              </w:rPr>
              <w:t>B</w:t>
            </w:r>
            <w:r w:rsidRPr="00860A11">
              <w:rPr>
                <w:rFonts w:ascii="宋体" w:eastAsia="宋体" w:hAnsi="宋体" w:cs="宋体" w:hint="eastAsia"/>
                <w:color w:val="333333"/>
                <w:kern w:val="0"/>
                <w:szCs w:val="21"/>
              </w:rPr>
              <w:t>区尾矿库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10.55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铜陵县城东选冶厂尾矿库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铜陵县仙人冲矿业公司尾矿库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铜陵县金联矿业公司尾矿库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Times New Roman" w:eastAsia="宋体" w:hAnsi="Times New Roman" w:cs="Times New Roman"/>
                <w:color w:val="333333"/>
                <w:kern w:val="0"/>
                <w:szCs w:val="21"/>
              </w:rPr>
              <w:t>10.3</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铜陵县高科选矿有限公司尾矿库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铜陵县叶家湾矿产品公司尾矿库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Times New Roman" w:eastAsia="宋体" w:hAnsi="Times New Roman" w:cs="Times New Roman"/>
                <w:color w:val="333333"/>
                <w:kern w:val="0"/>
                <w:szCs w:val="21"/>
              </w:rPr>
              <w:t>2.4</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56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铜陵县黄金选冶厂尾矿库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铜陵县润东实业有限责任公司尾矿库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铜陵县高科选矿有限公司新尾矿库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8.7</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铜陵县金塔银铅锌矿尾矿库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49.8</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铜陵市铜仙矿业有限责任公司铜仙选矿厂尾矿库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19.2</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61</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铜陵县钟鸣新联选厂尾矿库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6.1</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62</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铜陵永兴矿业公司选矿厂尾矿库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尾砂</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63</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安徽华安实业有限公司尾矿库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铜官区</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硫锌矿石尾矿</w:t>
            </w: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64</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枞阳县虹伟工贸有限公司尾矿库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65</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枞阳县蓝星工贸有限责任公司尾矿库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39.4</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16.4</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66</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枞阳县新强铜业有限责任公司尾矿库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0.12</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67</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安徽省枞阳县井铜有限责任公司尾矿库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16.8</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Times New Roman" w:eastAsia="宋体" w:hAnsi="Times New Roman" w:cs="Times New Roman"/>
                <w:color w:val="333333"/>
                <w:kern w:val="0"/>
                <w:szCs w:val="21"/>
              </w:rPr>
              <w:t>11.8</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枞阳县井边选矿有限责任公司尾矿库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4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69</w:t>
            </w:r>
            <w:r w:rsidRPr="00860A11">
              <w:rPr>
                <w:rFonts w:ascii="宋体" w:eastAsia="宋体" w:hAnsi="宋体" w:cs="宋体"/>
                <w:color w:val="333333"/>
                <w:kern w:val="0"/>
                <w:sz w:val="24"/>
                <w:szCs w:val="24"/>
              </w:rPr>
              <w:t xml:space="preserve"> </w:t>
            </w:r>
          </w:p>
        </w:tc>
        <w:tc>
          <w:tcPr>
            <w:tcW w:w="30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安徽省枞阳县良有铜业有限公司尾矿库</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2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尾矿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17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2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水土流失</w:t>
            </w:r>
            <w:r w:rsidRPr="00860A11">
              <w:rPr>
                <w:rFonts w:ascii="宋体" w:eastAsia="宋体" w:hAnsi="宋体" w:cs="宋体"/>
                <w:color w:val="333333"/>
                <w:kern w:val="0"/>
                <w:sz w:val="24"/>
                <w:szCs w:val="24"/>
              </w:rPr>
              <w:t xml:space="preserve"> </w:t>
            </w:r>
          </w:p>
        </w:tc>
        <w:tc>
          <w:tcPr>
            <w:tcW w:w="6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说明：1．“/”表示信息不详或不确定； </w:t>
      </w:r>
    </w:p>
    <w:p w:rsidR="00860A11" w:rsidRPr="00860A11" w:rsidRDefault="00860A11" w:rsidP="00860A11">
      <w:pPr>
        <w:widowControl/>
        <w:spacing w:before="225" w:after="225" w:line="420" w:lineRule="atLeast"/>
        <w:ind w:firstLine="72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2．名单将根据详查结果适当调整。 </w:t>
      </w:r>
    </w:p>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附件3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产粮（油）大县名单 </w:t>
      </w:r>
    </w:p>
    <w:tbl>
      <w:tblPr>
        <w:tblW w:w="0" w:type="auto"/>
        <w:jc w:val="center"/>
        <w:tblCellSpacing w:w="0" w:type="dxa"/>
        <w:tblCellMar>
          <w:left w:w="0" w:type="dxa"/>
          <w:right w:w="0" w:type="dxa"/>
        </w:tblCellMar>
        <w:tblLook w:val="04A0" w:firstRow="1" w:lastRow="0" w:firstColumn="1" w:lastColumn="0" w:noHBand="0" w:noVBand="1"/>
      </w:tblPr>
      <w:tblGrid>
        <w:gridCol w:w="533"/>
        <w:gridCol w:w="1531"/>
        <w:gridCol w:w="2531"/>
        <w:gridCol w:w="1988"/>
        <w:gridCol w:w="1763"/>
      </w:tblGrid>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序号</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县（市、区）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作物种类</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种植面积（千公顷）</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产量（万吨</w:t>
            </w:r>
            <w:r w:rsidRPr="00860A11">
              <w:rPr>
                <w:rFonts w:ascii="Times New Roman" w:eastAsia="宋体" w:hAnsi="Times New Roman" w:cs="Times New Roman"/>
                <w:color w:val="333333"/>
                <w:kern w:val="0"/>
                <w:szCs w:val="21"/>
              </w:rPr>
              <w:t>/</w:t>
            </w:r>
            <w:r w:rsidRPr="00860A11">
              <w:rPr>
                <w:rFonts w:ascii="方正黑体_GBK" w:eastAsia="方正黑体_GBK" w:hAnsi="宋体" w:cs="宋体" w:hint="eastAsia"/>
                <w:color w:val="333333"/>
                <w:kern w:val="0"/>
                <w:szCs w:val="21"/>
              </w:rPr>
              <w:t>年）</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长丰县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95.75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57.12</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肥东县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106.29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65.51</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肥西县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79.03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52.35</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庐江县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132.85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80.44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巢湖市</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46.58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30.02</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濉溪县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177.17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94.45</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涡阳县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220.79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121.10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179.68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104.43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168.76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123.44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152.53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80.53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埇桥区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206.96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104.25</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灵璧县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185.32</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87.38</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泗</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148.18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72.97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萧</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131.83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68.90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太和县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185.98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91.33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临泉县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177.85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107.10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颍上县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183.97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102.31</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阜南县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157.74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88.71</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界首市</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65.17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39.99</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颍州区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45.88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27.37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颍东区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63.08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30.43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颍泉区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63.19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30.67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怀远县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204.09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117.79</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五河县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129.36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72.60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固镇县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87.63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50.47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82.33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54.42</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潘集区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53.36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34.27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寿</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221.49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137.73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霍邱县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224.36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143.67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裕安区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67.94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42.34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金安区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68.93</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44.46</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舒城县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64.05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39.90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定远县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186.84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109.06</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凤阳县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118.29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68.31</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天长市</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104.57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66.64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100.96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52.59</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来安县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71.08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42.84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75.00</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44.82</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南谯区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42.59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24.86</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86.00</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52.05</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41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宿松县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64.81</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36.94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桐城市</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55.38</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34.85</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望江县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58.79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36.70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怀宁县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57.27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35.29</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太湖县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35.94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潜山县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37.65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23.19</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无为县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79.46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55.50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31.44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20.26</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南陵县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55.60</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37.30</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当涂县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46.66</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31.73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47.62</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31.63</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31.94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23.74</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贵池区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46.85</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31.27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东至县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38.27</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22.77</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郎溪县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52.19</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31.62</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宣州区</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84.92</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54.21</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7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35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水稻、小麦、玉米、大豆</w:t>
            </w:r>
            <w:r w:rsidRPr="00860A11">
              <w:rPr>
                <w:rFonts w:ascii="宋体" w:eastAsia="宋体" w:hAnsi="宋体" w:cs="宋体"/>
                <w:color w:val="333333"/>
                <w:kern w:val="0"/>
                <w:sz w:val="24"/>
                <w:szCs w:val="24"/>
              </w:rPr>
              <w:t xml:space="preserve"> </w:t>
            </w:r>
          </w:p>
        </w:tc>
        <w:tc>
          <w:tcPr>
            <w:tcW w:w="266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31.74</w:t>
            </w:r>
            <w:r w:rsidRPr="00860A11">
              <w:rPr>
                <w:rFonts w:ascii="宋体" w:eastAsia="宋体" w:hAnsi="宋体" w:cs="宋体"/>
                <w:color w:val="333333"/>
                <w:kern w:val="0"/>
                <w:sz w:val="24"/>
                <w:szCs w:val="24"/>
              </w:rPr>
              <w:t xml:space="preserve"> </w:t>
            </w:r>
          </w:p>
        </w:tc>
        <w:tc>
          <w:tcPr>
            <w:tcW w:w="23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20.12</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附件4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蔬菜产业重点县名单 </w:t>
      </w:r>
    </w:p>
    <w:tbl>
      <w:tblPr>
        <w:tblW w:w="0" w:type="auto"/>
        <w:tblCellSpacing w:w="0" w:type="dxa"/>
        <w:tblCellMar>
          <w:left w:w="0" w:type="dxa"/>
          <w:right w:w="0" w:type="dxa"/>
        </w:tblCellMar>
        <w:tblLook w:val="04A0" w:firstRow="1" w:lastRow="0" w:firstColumn="1" w:lastColumn="0" w:noHBand="0" w:noVBand="1"/>
      </w:tblPr>
      <w:tblGrid>
        <w:gridCol w:w="651"/>
        <w:gridCol w:w="1537"/>
        <w:gridCol w:w="2647"/>
        <w:gridCol w:w="1825"/>
        <w:gridCol w:w="1686"/>
      </w:tblGrid>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序号</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县（市、区）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蔬菜种类</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种植面积（亩）</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产量（万吨</w:t>
            </w:r>
            <w:r w:rsidRPr="00860A11">
              <w:rPr>
                <w:rFonts w:ascii="Times New Roman" w:eastAsia="宋体" w:hAnsi="Times New Roman" w:cs="Times New Roman"/>
                <w:color w:val="333333"/>
                <w:kern w:val="0"/>
                <w:sz w:val="24"/>
                <w:szCs w:val="24"/>
              </w:rPr>
              <w:t>/</w:t>
            </w:r>
            <w:r w:rsidRPr="00860A11">
              <w:rPr>
                <w:rFonts w:ascii="方正黑体_GBK" w:eastAsia="方正黑体_GBK" w:hAnsi="宋体" w:cs="宋体" w:hint="eastAsia"/>
                <w:color w:val="333333"/>
                <w:kern w:val="0"/>
                <w:sz w:val="24"/>
                <w:szCs w:val="24"/>
              </w:rPr>
              <w:t>年）</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肥东县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番茄、莲藕、叶菜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321000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48.2</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庐江县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芹芽、莲藕、叶菜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255000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38.72</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韭菜、黄瓜、番茄、大白菜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603000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120.1</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涡阳县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苔干、黄瓜、番茄</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273000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47.97</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包菜、黄瓜、番茄</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341000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60.9</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大白菜、番茄、黄瓜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301065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60.96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埇桥区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莴笋、大白菜、黄瓜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397500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107.2</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萧</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辣椒、胡萝卜、黄瓜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204000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灵璧县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大白菜、番茄、芹菜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232830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57.5</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怀远县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大白菜、大葱、萝卜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312000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79.15</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五河县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大白菜、番茄、芹菜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272040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69.02</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固镇县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番茄、黄瓜、萝卜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217455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66.45</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颍州区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茄子、黄瓜、大白菜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245145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14</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临泉县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大葱、生姜、黄瓜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600000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170.6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阜南县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辣椒、黄瓜、番茄</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449685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97.6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界首市</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番茄、黄瓜、萝卜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190875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43.6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金安区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黄瓜、番茄、辣椒、莲藕</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222390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24.3</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鸠江区</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番茄、莲藕、辣椒</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233685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38.16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w:t>
            </w:r>
            <w:r w:rsidRPr="00860A11">
              <w:rPr>
                <w:rFonts w:ascii="Times New Roman" w:eastAsia="宋体" w:hAnsi="Times New Roman" w:cs="Times New Roman"/>
                <w:color w:val="333333"/>
                <w:kern w:val="0"/>
                <w:szCs w:val="21"/>
              </w:rPr>
              <w:t xml:space="preserve"> </w:t>
            </w:r>
            <w:r w:rsidRPr="00860A11">
              <w:rPr>
                <w:rFonts w:ascii="宋体" w:eastAsia="宋体" w:hAnsi="宋体" w:cs="宋体" w:hint="eastAsia"/>
                <w:color w:val="333333"/>
                <w:kern w:val="0"/>
                <w:szCs w:val="21"/>
              </w:rPr>
              <w:t>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辣椒、番茄、黄瓜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242000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42.86</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无为县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毛豆、辣椒、黄瓜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270000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44.3</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怀宁县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番茄、大白菜、芹菜</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230070</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34.54</w:t>
            </w:r>
            <w:r w:rsidRPr="00860A11">
              <w:rPr>
                <w:rFonts w:ascii="宋体" w:eastAsia="宋体" w:hAnsi="宋体" w:cs="宋体"/>
                <w:color w:val="333333"/>
                <w:kern w:val="0"/>
                <w:sz w:val="24"/>
                <w:szCs w:val="24"/>
              </w:rPr>
              <w:t xml:space="preserve"> </w:t>
            </w:r>
          </w:p>
        </w:tc>
      </w:tr>
      <w:tr w:rsidR="00860A11" w:rsidRPr="00860A11" w:rsidTr="00860A11">
        <w:trPr>
          <w:tblCellSpacing w:w="0"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19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岳西县</w:t>
            </w:r>
            <w:r w:rsidRPr="00860A11">
              <w:rPr>
                <w:rFonts w:ascii="宋体" w:eastAsia="宋体" w:hAnsi="宋体" w:cs="宋体"/>
                <w:color w:val="333333"/>
                <w:kern w:val="0"/>
                <w:sz w:val="24"/>
                <w:szCs w:val="24"/>
              </w:rPr>
              <w:t xml:space="preserve"> </w:t>
            </w:r>
          </w:p>
        </w:tc>
        <w:tc>
          <w:tcPr>
            <w:tcW w:w="382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茭白、包菜、辣椒</w:t>
            </w:r>
            <w:r w:rsidRPr="00860A11">
              <w:rPr>
                <w:rFonts w:ascii="宋体" w:eastAsia="宋体" w:hAnsi="宋体" w:cs="宋体"/>
                <w:color w:val="333333"/>
                <w:kern w:val="0"/>
                <w:sz w:val="24"/>
                <w:szCs w:val="24"/>
              </w:rPr>
              <w:t xml:space="preserve"> </w:t>
            </w:r>
          </w:p>
        </w:tc>
        <w:tc>
          <w:tcPr>
            <w:tcW w:w="240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239655</w:t>
            </w:r>
            <w:r w:rsidRPr="00860A11">
              <w:rPr>
                <w:rFonts w:ascii="宋体" w:eastAsia="宋体" w:hAnsi="宋体" w:cs="宋体"/>
                <w:color w:val="333333"/>
                <w:kern w:val="0"/>
                <w:sz w:val="24"/>
                <w:szCs w:val="24"/>
              </w:rP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附件5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非正规垃圾填埋场名单 </w:t>
      </w:r>
    </w:p>
    <w:tbl>
      <w:tblPr>
        <w:tblW w:w="11244" w:type="dxa"/>
        <w:jc w:val="center"/>
        <w:tblCellSpacing w:w="0" w:type="dxa"/>
        <w:tblCellMar>
          <w:left w:w="0" w:type="dxa"/>
          <w:right w:w="0" w:type="dxa"/>
        </w:tblCellMar>
        <w:tblLook w:val="04A0" w:firstRow="1" w:lastRow="0" w:firstColumn="1" w:lastColumn="0" w:noHBand="0" w:noVBand="1"/>
      </w:tblPr>
      <w:tblGrid>
        <w:gridCol w:w="720"/>
        <w:gridCol w:w="3156"/>
        <w:gridCol w:w="1008"/>
        <w:gridCol w:w="1584"/>
        <w:gridCol w:w="1008"/>
        <w:gridCol w:w="948"/>
        <w:gridCol w:w="960"/>
        <w:gridCol w:w="1116"/>
        <w:gridCol w:w="744"/>
      </w:tblGrid>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序号</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填埋场名称</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 w:val="24"/>
                <w:szCs w:val="24"/>
              </w:rPr>
              <w:t>所在县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（市、区）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设计规模</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设计使用年限（年）</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剩余库容（吨）</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已使用年限（年）</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 w:val="24"/>
                <w:szCs w:val="24"/>
              </w:rPr>
              <w:t>主要</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污染问题</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 w:val="24"/>
                <w:szCs w:val="24"/>
              </w:rPr>
              <w:t>是否</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 w:val="24"/>
                <w:szCs w:val="24"/>
              </w:rPr>
              <w:t>封场</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蒙城县篱笆镇东片郭集社区填埋场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12</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蒙城县篱笆镇西片篱笆社区填埋场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（占地面积</w:t>
            </w: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蒙城县小辛集城西村垃圾填埋场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5.5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蒙城县小辛集吕望社区垃圾填埋场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8.3</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蒙城县岳坊镇垃圾填埋场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2.8</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蒙城县马集镇马集社区垃圾填埋场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蒙城县马集镇马庙村垃圾填埋场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4</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蒙城县双涧镇白杨林场垃圾填埋场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 xml:space="preserve">　</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蒙城县楚村镇陈桥垃圾填埋场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3.4</w:t>
            </w:r>
            <w:r w:rsidRPr="00860A11">
              <w:rPr>
                <w:rFonts w:ascii="宋体" w:eastAsia="宋体" w:hAnsi="宋体" w:cs="宋体" w:hint="eastAsia"/>
                <w:color w:val="333333"/>
                <w:kern w:val="0"/>
                <w:szCs w:val="21"/>
              </w:rPr>
              <w:t>亩</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对芡河水源有污染隐患</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蒙城县立仓镇大李集村垃圾填埋场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4</w:t>
            </w:r>
            <w:r w:rsidRPr="00860A11">
              <w:rPr>
                <w:rFonts w:ascii="宋体" w:eastAsia="宋体" w:hAnsi="宋体" w:cs="宋体" w:hint="eastAsia"/>
                <w:color w:val="333333"/>
                <w:kern w:val="0"/>
                <w:szCs w:val="21"/>
              </w:rPr>
              <w:t>亩</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蒙城县立仓镇炮台沟村垃圾填埋场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4</w:t>
            </w:r>
            <w:r w:rsidRPr="00860A11">
              <w:rPr>
                <w:rFonts w:ascii="宋体" w:eastAsia="宋体" w:hAnsi="宋体" w:cs="宋体" w:hint="eastAsia"/>
                <w:color w:val="333333"/>
                <w:kern w:val="0"/>
                <w:szCs w:val="21"/>
              </w:rPr>
              <w:t>亩</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蒙城县立仓镇罗集社区垃圾填埋场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8</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蒙城县立仓镇老街社区垃圾填埋场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蒙城县立仓镇张长郢村垃圾填埋场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蒙城县立仓镇老营村垃圾填埋场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8.5</w:t>
            </w:r>
            <w:r w:rsidRPr="00860A11">
              <w:rPr>
                <w:rFonts w:ascii="宋体" w:eastAsia="宋体" w:hAnsi="宋体" w:cs="宋体" w:hint="eastAsia"/>
                <w:color w:val="333333"/>
                <w:kern w:val="0"/>
                <w:szCs w:val="21"/>
              </w:rPr>
              <w:t>亩</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2550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蒙城县立仓镇芡南村垃圾填埋场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9</w:t>
            </w:r>
            <w:r w:rsidRPr="00860A11">
              <w:rPr>
                <w:rFonts w:ascii="宋体" w:eastAsia="宋体" w:hAnsi="宋体" w:cs="宋体" w:hint="eastAsia"/>
                <w:color w:val="333333"/>
                <w:kern w:val="0"/>
                <w:szCs w:val="21"/>
              </w:rPr>
              <w:t>亩</w:t>
            </w: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蒙城县立仓镇茨北村垃圾填埋场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蒙城县立仓镇二郎村垃圾填埋场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面积</w:t>
            </w:r>
            <w:r w:rsidRPr="00860A11">
              <w:rPr>
                <w:rFonts w:ascii="Times New Roman" w:eastAsia="宋体" w:hAnsi="Times New Roman" w:cs="Times New Roman"/>
                <w:color w:val="333333"/>
                <w:kern w:val="0"/>
                <w:szCs w:val="21"/>
              </w:rPr>
              <w:t>20</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蒙城县坛城镇代李村垃圾填埋场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蒙城县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无设计占地面</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积</w:t>
            </w:r>
            <w:r w:rsidRPr="00860A11">
              <w:rPr>
                <w:rFonts w:ascii="Times New Roman" w:eastAsia="宋体" w:hAnsi="Times New Roman" w:cs="Times New Roman"/>
                <w:color w:val="333333"/>
                <w:kern w:val="0"/>
                <w:szCs w:val="21"/>
              </w:rPr>
              <w:t>6</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谯城区张店乡王楼填埋场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谯城区牛集镇牛二队废坑</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15000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谯城区牛集镇亳柘沟</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14000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谯城区华佗镇垃圾填埋场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1.2</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谯城区观堂镇垃圾填埋场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3</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谯城区颜集镇垃圾填埋场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500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谯城区五马镇吴小阁填埋场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谯城区魏岗镇大陈填埋场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13.8</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谯城区魏岗镇蒋庄填埋场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10.3</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谯城区龙杨镇冯随小李</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谯城区龙杨镇木庙</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0.8</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谯城区谯东镇大东村填埋场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5.5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谯城区谯东镇辛格村填埋场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谯城区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4.5</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33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利辛县王人镇汝集二村陈庄</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利辛县王人镇邓寨村</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5000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利辛县巩店镇硕李填埋厂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15000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利辛县巩店镇丁寨填埋厂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7000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利辛县孙庙乡填埋厂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6000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利辛县孙集集西垃圾填埋场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9000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利辛县纪王场乡垃圾填埋场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6000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利辛县陆集垃圾填埋场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5000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利辛县展沟镇垃圾处理厂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10000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利辛县谢楼村垃圾填埋场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20000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43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利辛县南街村垃圾填埋场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24000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利辛县邵渡口垃圾填埋场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利辛县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无设计</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w:t>
            </w:r>
            <w:r w:rsidRPr="00860A11">
              <w:rPr>
                <w:rFonts w:ascii="Times New Roman" w:eastAsia="宋体" w:hAnsi="Times New Roman" w:cs="Times New Roman"/>
                <w:color w:val="333333"/>
                <w:kern w:val="0"/>
                <w:szCs w:val="21"/>
              </w:rPr>
              <w:t>180000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jc w:val="left"/>
              <w:rPr>
                <w:rFonts w:ascii="ˎ̥" w:eastAsia="宋体" w:hAnsi="ˎ̥" w:cs="宋体"/>
                <w:color w:val="333333"/>
                <w:kern w:val="0"/>
                <w:sz w:val="18"/>
                <w:szCs w:val="18"/>
              </w:rPr>
            </w:pP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常坟镇垃圾填埋场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怀远县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无防渗、覆盖措施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怀远县垃圾填埋场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怀远县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360000</w:t>
            </w:r>
            <w:r w:rsidRPr="00860A11">
              <w:rPr>
                <w:rFonts w:ascii="宋体" w:eastAsia="宋体" w:hAnsi="宋体" w:cs="宋体" w:hint="eastAsia"/>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无防渗措施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shd w:val="clear" w:color="auto" w:fill="FFFFFF"/>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阜南县简易填埋场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阜南县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太和县垃圾填埋场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太和县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凤台县高山村生活垃圾填埋厂</w:t>
            </w:r>
            <w:r w:rsidRPr="00860A11">
              <w:rPr>
                <w:rFonts w:ascii="Times New Roman" w:eastAsia="宋体" w:hAnsi="Times New Roman" w:cs="Times New Roman"/>
                <w:color w:val="333333"/>
                <w:kern w:val="0"/>
                <w:szCs w:val="21"/>
              </w:rPr>
              <w:t>A</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淮南市田集街道转塘社区采煤沉陷区垃圾填埋场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潘集区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凤台县高山村生活垃圾填埋厂</w:t>
            </w:r>
            <w:r w:rsidRPr="00860A11">
              <w:rPr>
                <w:rFonts w:ascii="Times New Roman" w:eastAsia="宋体" w:hAnsi="Times New Roman" w:cs="Times New Roman"/>
                <w:color w:val="333333"/>
                <w:kern w:val="0"/>
                <w:szCs w:val="21"/>
              </w:rPr>
              <w:t>B</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凤台县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淮南市曹庵镇镇南路临时垃圾堆场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田家庵区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淮南市谢家集区环卫处（原位于李郢孜镇垃圾填埋场）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谢家集区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无防渗防漏措施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明光市明西垃圾填埋场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地下水污染、空气污染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55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明光市女山湖垃圾填埋场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地下水污染、空气污染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明光市涧溪垃圾填埋场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明光市</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地下水污染、空气污染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全椒县三圩垃圾填埋场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550000m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全椒县古河周湖村垃圾场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49500m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全椒县马厂镇马厂村垃圾场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12820m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全椒县六镇镇东王村垃圾场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全椒县六镇镇孙家村垃圾场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全椒县六镇镇白酒村垃圾场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3280m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全椒县六镇镇郑桥村垃圾场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360m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全椒县六镇镇小集村垃圾场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18672m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w:t>
            </w:r>
            <w:r w:rsidRPr="00860A11">
              <w:rPr>
                <w:rFonts w:ascii="宋体" w:eastAsia="宋体" w:hAnsi="宋体" w:cs="宋体" w:hint="eastAsia"/>
                <w:color w:val="333333"/>
                <w:kern w:val="0"/>
                <w:szCs w:val="21"/>
              </w:rPr>
              <w:lastRenderedPageBreak/>
              <w:t>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65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全椒县二郎口镇二郎村垃圾场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全椒县二郎口镇赤镇村垃圾场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全椒县武岗镇中心村垃圾场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全椒县武岗镇康合村垃圾场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全椒县十字镇王郢村垃圾场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676m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全椒县十字镇十谭园垃圾场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11520m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全椒县十字镇界首村垃圾场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1125m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全椒县十字镇十字村垃圾场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全椒县十字镇百子村垃圾场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6250m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74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全椒县襄河镇长安村垃圾场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全椒县石沛镇石沛村垃圾场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4800m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全椒县石沛镇周岗村垃圾场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全椒县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天长市生活垃圾卫生填埋场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天长市</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245</w:t>
            </w:r>
            <w:r w:rsidRPr="00860A11">
              <w:rPr>
                <w:rFonts w:ascii="宋体" w:eastAsia="宋体" w:hAnsi="宋体" w:cs="宋体" w:hint="eastAsia"/>
                <w:color w:val="333333"/>
                <w:kern w:val="0"/>
                <w:szCs w:val="21"/>
              </w:rPr>
              <w:t>万吨</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2100000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地下水污染、空气污染</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含山县清溪镇垃圾填埋场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51000m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28995</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79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含山县陶厂镇垃圾填埋场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68812</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含山县仙踪镇垃圾处理厂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53820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含山县昭关镇垃圾处理厂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13853</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含山县林头镇垃圾处理厂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35495</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含山县铜闸鸭西黄墩垃圾填埋场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28507</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w:t>
            </w:r>
            <w:r w:rsidRPr="00860A11">
              <w:rPr>
                <w:rFonts w:ascii="宋体" w:eastAsia="宋体" w:hAnsi="宋体" w:cs="宋体" w:hint="eastAsia"/>
                <w:color w:val="333333"/>
                <w:kern w:val="0"/>
                <w:szCs w:val="21"/>
              </w:rPr>
              <w:lastRenderedPageBreak/>
              <w:t>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84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含山县运漕镇垃圾处理厂</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含山县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15500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和县功桥垃圾填埋场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13500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白桥镇垃圾填埋场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郑浦港</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新区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姥桥镇垃圾填埋场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郑浦港</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新区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45500m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34850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和县善厚镇垃圾处理场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450000m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180000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和县石杨镇垃圾处理场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4400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和县西埠镇垃圾处理场（现为和县洁达垃圾填埋场）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2280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和县乌江镇垃圾中转站</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50000m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27900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宣城市夏渡垃圾场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宣州区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渗滤液、臭气</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宣城市宣州区麻姑山茶厂垃圾填埋场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宣州区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hint="eastAsia"/>
                <w:color w:val="333333"/>
                <w:kern w:val="0"/>
                <w:szCs w:val="21"/>
              </w:rPr>
              <w:t>亩</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气味</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泾县昌桥鸡子岭生活垃圾填埋场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116800m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有防渗处理及简易渗滤液处理设施，未规范封场</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95</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泾县狮子山生活垃圾填埋场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54570m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无防渗处理，未规范封场</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96</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泾县象山生活垃圾填埋场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泾县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58400m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无防渗处理，未规范封场</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97</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旌德县黄家坞填埋场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旌德县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98</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广德县山关垃圾场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99</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广德县新杭镇垃圾填埋场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100</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广德县誓节镇垃圾填埋场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101</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广德县邱村镇垃圾填埋场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102</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广德县新杭镇垃圾填埋场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广德县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渗滤液、废气、恶臭、扬尘、景观</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是</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103</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枞阳县横埠镇生活垃圾填埋场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50</w:t>
            </w:r>
            <w:r w:rsidRPr="00860A11">
              <w:rPr>
                <w:rFonts w:ascii="宋体" w:eastAsia="宋体" w:hAnsi="宋体" w:cs="宋体" w:hint="eastAsia"/>
                <w:color w:val="333333"/>
                <w:kern w:val="0"/>
                <w:szCs w:val="21"/>
              </w:rPr>
              <w:t>万</w:t>
            </w:r>
            <w:r w:rsidRPr="00860A11">
              <w:rPr>
                <w:rFonts w:ascii="Times New Roman" w:eastAsia="宋体" w:hAnsi="Times New Roman" w:cs="Times New Roman"/>
                <w:color w:val="333333"/>
                <w:kern w:val="0"/>
                <w:szCs w:val="21"/>
              </w:rPr>
              <w:t>m</w:t>
            </w:r>
            <w:r w:rsidRPr="00860A11">
              <w:rPr>
                <w:rFonts w:ascii="Times New Roman" w:eastAsia="宋体" w:hAnsi="Times New Roman" w:cs="Times New Roman"/>
                <w:color w:val="333333"/>
                <w:kern w:val="0"/>
                <w:szCs w:val="21"/>
                <w:vertAlign w:val="superscript"/>
              </w:rPr>
              <w:t>3</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380000</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无防渗设施和渗滤液处理设施</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否</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104</w:t>
            </w:r>
            <w:r w:rsidRPr="00860A11">
              <w:rPr>
                <w:rFonts w:ascii="宋体" w:eastAsia="宋体" w:hAnsi="宋体" w:cs="宋体"/>
                <w:color w:val="333333"/>
                <w:kern w:val="0"/>
                <w:sz w:val="24"/>
                <w:szCs w:val="24"/>
              </w:rPr>
              <w:t xml:space="preserve"> </w:t>
            </w:r>
          </w:p>
        </w:tc>
        <w:tc>
          <w:tcPr>
            <w:tcW w:w="31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鲢鱼山生活垃圾填埋场</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tc>
        <w:tc>
          <w:tcPr>
            <w:tcW w:w="158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0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48"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11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无防渗、渗滤液处理、</w:t>
            </w:r>
            <w:r w:rsidRPr="00860A11">
              <w:rPr>
                <w:rFonts w:ascii="宋体" w:eastAsia="宋体" w:hAnsi="宋体" w:cs="宋体" w:hint="eastAsia"/>
                <w:color w:val="333333"/>
                <w:kern w:val="0"/>
                <w:szCs w:val="21"/>
              </w:rPr>
              <w:lastRenderedPageBreak/>
              <w:t>沼气收集处理设施等</w:t>
            </w:r>
            <w:r w:rsidRPr="00860A11">
              <w:rPr>
                <w:rFonts w:ascii="宋体" w:eastAsia="宋体" w:hAnsi="宋体" w:cs="宋体"/>
                <w:color w:val="333333"/>
                <w:kern w:val="0"/>
                <w:sz w:val="24"/>
                <w:szCs w:val="24"/>
              </w:rPr>
              <w:t xml:space="preserve"> </w:t>
            </w:r>
          </w:p>
        </w:tc>
        <w:tc>
          <w:tcPr>
            <w:tcW w:w="74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textAlignment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否</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lastRenderedPageBreak/>
        <w:t xml:space="preserve">说明：1．“/”表示信息不详或不确定； </w:t>
      </w:r>
    </w:p>
    <w:p w:rsidR="00860A11" w:rsidRPr="00860A11" w:rsidRDefault="00860A11" w:rsidP="00860A11">
      <w:pPr>
        <w:widowControl/>
        <w:spacing w:before="225" w:after="225" w:line="420" w:lineRule="atLeast"/>
        <w:ind w:firstLine="720"/>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2．名单将根据详查结果适当调整。 </w:t>
      </w:r>
    </w:p>
    <w:p w:rsidR="00860A11" w:rsidRPr="00860A11" w:rsidRDefault="00860A11" w:rsidP="00860A11">
      <w:pPr>
        <w:widowControl/>
        <w:spacing w:line="420" w:lineRule="atLeast"/>
        <w:jc w:val="left"/>
        <w:rPr>
          <w:rFonts w:ascii="ˎ̥" w:eastAsia="宋体" w:hAnsi="ˎ̥" w:cs="宋体"/>
          <w:color w:val="333333"/>
          <w:kern w:val="0"/>
          <w:sz w:val="24"/>
          <w:szCs w:val="24"/>
        </w:rPr>
      </w:pPr>
    </w:p>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附件6 </w:t>
      </w:r>
    </w:p>
    <w:p w:rsidR="00860A11" w:rsidRPr="00860A11" w:rsidRDefault="00860A11" w:rsidP="00860A11">
      <w:pPr>
        <w:widowControl/>
        <w:spacing w:before="225" w:after="225" w:line="420" w:lineRule="atLeast"/>
        <w:jc w:val="center"/>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重点项目备选名单 </w:t>
      </w:r>
    </w:p>
    <w:tbl>
      <w:tblPr>
        <w:tblW w:w="11688" w:type="dxa"/>
        <w:jc w:val="center"/>
        <w:tblCellSpacing w:w="0" w:type="dxa"/>
        <w:tblCellMar>
          <w:left w:w="0" w:type="dxa"/>
          <w:right w:w="0" w:type="dxa"/>
        </w:tblCellMar>
        <w:tblLook w:val="04A0" w:firstRow="1" w:lastRow="0" w:firstColumn="1" w:lastColumn="0" w:noHBand="0" w:noVBand="1"/>
      </w:tblPr>
      <w:tblGrid>
        <w:gridCol w:w="670"/>
        <w:gridCol w:w="1747"/>
        <w:gridCol w:w="1330"/>
        <w:gridCol w:w="3709"/>
        <w:gridCol w:w="635"/>
        <w:gridCol w:w="1080"/>
        <w:gridCol w:w="755"/>
        <w:gridCol w:w="839"/>
        <w:gridCol w:w="923"/>
      </w:tblGrid>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序号</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项目名称</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建设地点</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（地市</w:t>
            </w:r>
            <w:r w:rsidRPr="00860A11">
              <w:rPr>
                <w:rFonts w:ascii="Times New Roman" w:eastAsia="宋体" w:hAnsi="Times New Roman" w:cs="Times New Roman"/>
                <w:color w:val="333333"/>
                <w:kern w:val="0"/>
                <w:szCs w:val="21"/>
              </w:rPr>
              <w:t>/</w:t>
            </w:r>
            <w:r w:rsidRPr="00860A11">
              <w:rPr>
                <w:rFonts w:ascii="方正黑体_GBK" w:eastAsia="方正黑体_GBK" w:hAnsi="宋体" w:cs="宋体" w:hint="eastAsia"/>
                <w:color w:val="333333"/>
                <w:kern w:val="0"/>
                <w:szCs w:val="21"/>
              </w:rPr>
              <w:t>区县）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建设内容</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建设</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规模</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建设</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年限</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资金</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来源</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总投资</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（亿元）</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方正黑体_GBK" w:eastAsia="方正黑体_GBK" w:hAnsi="宋体" w:cs="宋体" w:hint="eastAsia"/>
                <w:color w:val="333333"/>
                <w:kern w:val="0"/>
                <w:szCs w:val="21"/>
              </w:rPr>
              <w:t>责任</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黑体_GBK" w:eastAsia="方正黑体_GBK" w:hAnsi="宋体" w:cs="宋体" w:hint="eastAsia"/>
                <w:color w:val="333333"/>
                <w:kern w:val="0"/>
                <w:szCs w:val="21"/>
              </w:rPr>
              <w:t>单位</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（一）</w:t>
            </w:r>
            <w:r w:rsidRPr="00860A11">
              <w:rPr>
                <w:rFonts w:ascii="宋体" w:eastAsia="宋体" w:hAnsi="宋体" w:cs="宋体"/>
                <w:color w:val="333333"/>
                <w:kern w:val="0"/>
                <w:sz w:val="24"/>
                <w:szCs w:val="24"/>
              </w:rPr>
              <w:t xml:space="preserve"> </w:t>
            </w:r>
          </w:p>
        </w:tc>
        <w:tc>
          <w:tcPr>
            <w:tcW w:w="11028" w:type="dxa"/>
            <w:gridSpan w:val="8"/>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土壤污染防治基础能力建设</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省、</w:t>
            </w:r>
            <w:r w:rsidRPr="00860A11">
              <w:rPr>
                <w:rFonts w:ascii="Times New Roman" w:eastAsia="宋体" w:hAnsi="Times New Roman" w:cs="Times New Roman"/>
                <w:color w:val="333333"/>
                <w:kern w:val="0"/>
                <w:szCs w:val="21"/>
              </w:rPr>
              <w:t>17</w:t>
            </w:r>
            <w:r w:rsidRPr="00860A11">
              <w:rPr>
                <w:rFonts w:ascii="宋体" w:eastAsia="宋体" w:hAnsi="宋体" w:cs="宋体" w:hint="eastAsia"/>
                <w:color w:val="333333"/>
                <w:kern w:val="0"/>
                <w:szCs w:val="21"/>
              </w:rPr>
              <w:t>个市及所辖县（市、区）土壤污染防治基础能力建设</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各市、县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省、市、县（市、区）环保部门土壤监测设备与硬件平台建设，购置实验室室内样品处置与检测分析及室外采样与快速检测等相关仪器设备，培养一批专业土壤环境管理、执法与技术人才队伍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2017-2030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省环保厅；各市、县（市、区）环保局</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（二）</w:t>
            </w:r>
            <w:r w:rsidRPr="00860A11">
              <w:rPr>
                <w:rFonts w:ascii="宋体" w:eastAsia="宋体" w:hAnsi="宋体" w:cs="宋体"/>
                <w:color w:val="333333"/>
                <w:kern w:val="0"/>
                <w:sz w:val="24"/>
                <w:szCs w:val="24"/>
              </w:rPr>
              <w:t xml:space="preserve"> </w:t>
            </w:r>
          </w:p>
        </w:tc>
        <w:tc>
          <w:tcPr>
            <w:tcW w:w="11028" w:type="dxa"/>
            <w:gridSpan w:val="8"/>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土壤污染风险管控</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污染场地风险等级划分与高风险场地管理与控制</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各市、县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排查土壤污染源，对高风险污染场地采取严格管理措施，防控土壤污染引发环境与健康风险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2017-2030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各市、县（市、区）环保局</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（三）</w:t>
            </w:r>
            <w:r w:rsidRPr="00860A11">
              <w:rPr>
                <w:rFonts w:ascii="宋体" w:eastAsia="宋体" w:hAnsi="宋体" w:cs="宋体"/>
                <w:color w:val="333333"/>
                <w:kern w:val="0"/>
                <w:sz w:val="24"/>
                <w:szCs w:val="24"/>
              </w:rPr>
              <w:t xml:space="preserve"> </w:t>
            </w:r>
          </w:p>
        </w:tc>
        <w:tc>
          <w:tcPr>
            <w:tcW w:w="11028" w:type="dxa"/>
            <w:gridSpan w:val="8"/>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土壤污染源头治理</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排放酸性废水的废弃矿井及废弃尾矿、尾沙等综合治理</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相关市、县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对排放酸性废水的废弃矿井和废弃尾矿、尾沙等采用安全规范规程措施，将其封填、封场或有效控制</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2017-2030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市、县（市、区）政府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2</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非正规垃圾填埋场安全处置</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相关市、县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有效解决非正规垃圾填埋场污染物排放对周边土壤造成的污染</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2017-2030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市、县（市、区）政府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大宗固废堆场安全处置</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相关市、县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对大宗固废堆场场地进行安全处置</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2017-2030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市、县（市、区）政府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（四）</w:t>
            </w:r>
            <w:r w:rsidRPr="00860A11">
              <w:rPr>
                <w:rFonts w:ascii="宋体" w:eastAsia="宋体" w:hAnsi="宋体" w:cs="宋体"/>
                <w:color w:val="333333"/>
                <w:kern w:val="0"/>
                <w:sz w:val="24"/>
                <w:szCs w:val="24"/>
              </w:rPr>
              <w:t xml:space="preserve"> </w:t>
            </w:r>
          </w:p>
        </w:tc>
        <w:tc>
          <w:tcPr>
            <w:tcW w:w="11028" w:type="dxa"/>
            <w:gridSpan w:val="8"/>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方正楷体_GBK" w:eastAsia="方正楷体_GBK" w:hAnsi="宋体" w:cs="宋体" w:hint="eastAsia"/>
                <w:color w:val="333333"/>
                <w:kern w:val="0"/>
                <w:szCs w:val="21"/>
              </w:rPr>
              <w:t>土壤污染治理与修复</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重金属污染地块土壤治理与修复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滁州市定远县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开展项目区土壤污染调查与风险评估，针对镉等重金属污染物，采用物理、化学、生物联合修复等措施，去除土壤中污染物。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定远县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天门镇郎坑村丁冲铅污染耕地土壤治理与修复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铜陵市义安区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开展项目区土壤环境调查和风险评估，针对铅污染地块采用物理、化学、生物修复及农艺调控等方法，去除土壤中的铅污染。</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义安区</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3</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重金属污染地块土壤治理与修复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滁州市来安县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开展项目区土壤污染调查与风险评估，针对镍等重金属污染物，采用物理、化学、生物联合修复等措施，去除土壤中污染物。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来安县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4</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红庙乡、严桥镇耕地污染土壤治理与修复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芜湖市无为县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开展项目区土壤环境调查和评估，针对污染土壤分别采用相关修复方法，去除土壤中的污染物。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无为县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5</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黄山区谭家桥镇西文村点位土壤污染治理及钼矿矿区受污染土壤治理与修复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黄山市黄山区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黄山区谭家桥镇西文村点位土壤污染治理与生态修复；开展钼矿矿区土壤环境调查与风险评估，针对砷、镉、铅等污染物，对重度、中度、轻度污染土壤分别采用物理、化学、生物修复等措施，去除土壤中的污染物。该项目治理土方量为</w:t>
            </w:r>
            <w:r w:rsidRPr="00860A11">
              <w:rPr>
                <w:rFonts w:ascii="Times New Roman" w:eastAsia="宋体" w:hAnsi="Times New Roman" w:cs="Times New Roman"/>
                <w:color w:val="333333"/>
                <w:kern w:val="0"/>
                <w:szCs w:val="21"/>
              </w:rPr>
              <w:t>200</w:t>
            </w:r>
            <w:r w:rsidRPr="00860A11">
              <w:rPr>
                <w:rFonts w:ascii="宋体" w:eastAsia="宋体" w:hAnsi="宋体" w:cs="宋体" w:hint="eastAsia"/>
                <w:color w:val="333333"/>
                <w:kern w:val="0"/>
                <w:szCs w:val="21"/>
              </w:rPr>
              <w:t>万立方米。</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黄山区</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6</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腊树镇山湖村重金属污染地块土壤治</w:t>
            </w:r>
            <w:r w:rsidRPr="00860A11">
              <w:rPr>
                <w:rFonts w:ascii="宋体" w:eastAsia="宋体" w:hAnsi="宋体" w:cs="宋体" w:hint="eastAsia"/>
                <w:color w:val="333333"/>
                <w:kern w:val="0"/>
                <w:szCs w:val="21"/>
              </w:rPr>
              <w:lastRenderedPageBreak/>
              <w:t>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安庆市怀宁县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开展项目区土壤环境调查与风险评估，摸清污染成因，针对特征污染物，前期</w:t>
            </w:r>
            <w:r w:rsidRPr="00860A11">
              <w:rPr>
                <w:rFonts w:ascii="宋体" w:eastAsia="宋体" w:hAnsi="宋体" w:cs="宋体" w:hint="eastAsia"/>
                <w:color w:val="333333"/>
                <w:kern w:val="0"/>
                <w:szCs w:val="21"/>
              </w:rPr>
              <w:lastRenderedPageBreak/>
              <w:t>采用物理、化学、生物等修复措施，去除土壤中特征污染物，后期配合农艺调控，实现彻底修复。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w:t>
            </w:r>
            <w:r w:rsidRPr="00860A11">
              <w:rPr>
                <w:rFonts w:ascii="宋体" w:eastAsia="宋体" w:hAnsi="宋体" w:cs="宋体" w:hint="eastAsia"/>
                <w:color w:val="333333"/>
                <w:kern w:val="0"/>
                <w:szCs w:val="21"/>
              </w:rPr>
              <w:lastRenderedPageBreak/>
              <w:t>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怀宁县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7</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许镇镇东三村耕地污染土壤修复工程</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芜湖市南陵县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开展项目区土壤环境调查和评估，针对污染土壤分别采用相关修复方法，去除土壤中的污染物。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南陵县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8</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屯溪区黎阳镇黎阳社区点位土壤污染治理及其上游工业企业场地土壤修复工程</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黄山市屯溪区、休宁县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对屯溪区黎阳镇黎阳社区点位土壤污染治理与生态修复；对上游现已停产的</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老三线</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企业</w:t>
            </w:r>
            <w:r w:rsidRPr="00860A11">
              <w:rPr>
                <w:rFonts w:ascii="Times New Roman" w:eastAsia="宋体" w:hAnsi="Times New Roman" w:cs="Times New Roman"/>
                <w:color w:val="333333"/>
                <w:kern w:val="0"/>
                <w:szCs w:val="21"/>
              </w:rPr>
              <w:t>----</w:t>
            </w:r>
            <w:r w:rsidRPr="00860A11">
              <w:rPr>
                <w:rFonts w:ascii="宋体" w:eastAsia="宋体" w:hAnsi="宋体" w:cs="宋体" w:hint="eastAsia"/>
                <w:color w:val="333333"/>
                <w:kern w:val="0"/>
                <w:szCs w:val="21"/>
              </w:rPr>
              <w:t>黄山市新光不锈钢材料制品有限公司历史遗留工业场地污染土壤开展环境调查与风险评估，针对污染土壤采用物理、化学、生物技术进行治理与修复，对存在的环境隐患予以消除。</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屯溪区、休宁县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9</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南照镇泮庄受污染土壤修复工程</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阜阳市颍上县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开展项目区土壤污染调查，对受污染土壤采用多种措施进行修复。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颍上县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10</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受污染农田土壤治理与修复工程</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阜阳市临泉县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对受污染农田土壤进行详细调查和风险评估，划分中重、轻度污染区域，对应采取生物、植物、微生物等修复措施，去除土壤中污染物。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临泉县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矾矿污染地块土壤污染治理与修复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合肥市庐江县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开展项目区土壤污染调查与评估，采用物理、化学修复等办法，去处土壤中污染物。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庐江县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12</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持久性有机污染地块土壤治理与修复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宣城市宁国市</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开展项目区土壤污染调查与评估，采用物理、化学、微生物联合修复等措施，去处土壤中污染物。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宁国市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13</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惠丰、永昌电源公司旧址污染地块修复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宿州市</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对原厂址采用植物修复、生物修复、土壤淋洗以及固化稳定化等措施进行治理与修复。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泗县政府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14</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历史遗留工矿土壤污染整治</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六安市霍山县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对金龙矿业胡家河铁矿尾矿库和黄金矿业杨叉湾尾矿库区土壤环境综合整治</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w:t>
            </w:r>
            <w:r w:rsidRPr="00860A11">
              <w:rPr>
                <w:rFonts w:ascii="宋体" w:eastAsia="宋体" w:hAnsi="宋体" w:cs="宋体" w:hint="eastAsia"/>
                <w:color w:val="333333"/>
                <w:kern w:val="0"/>
                <w:szCs w:val="21"/>
              </w:rPr>
              <w:lastRenderedPageBreak/>
              <w:t>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霍山县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15</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林场金矿污染地块土壤修复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蚌埠市五河县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开展项目区土壤污染调查与评估，采用物理、化学、植物修复等措施，去除土壤中污染物。</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中央资金、地方财政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五河县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16</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二郎河流域土壤污染治理与修复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安庆市宿松县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金属废弃矿坑土壤环境状况调查和评估工作，在此基础上，形成金属废弃矿坑场地土壤污染治理与修复方案，开展区域重金属土壤污染治理修复工程。</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2017-2020</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中央和地方财政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宿松县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17</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蔬菜基地土壤污染综合防治</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六安市舒城县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蔬菜基地土壤污染治理。</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中央和地方财政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舒城县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18</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尾矿库周边农田污染土壤综合治理</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铜陵市枞阳县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对矿区污染农田开展详细调查和风险评估，对不同污染程度的污染区域进行治理修复。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中央和地方财政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枞阳县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19</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芜湖新兴铸管弋江厂区土壤修复项目</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芜湖市弋江区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对芜湖新兴铸管弋江厂区原焦化厂址土壤污染治理。</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企业自筹、地方财政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弋江区</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八一化工生产一部搬迁后场地土壤治理污染治理与修复项目</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蚌埠市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龙子湖区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对原八一化工厂有机污染场地治理与修复。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龙子湖区</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21</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华星化工场地治理与修复</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马鞍山市和县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对有机污染化工场地开展土壤污染治理与修复。</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企业自筹、地方财政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和县政府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22</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东至县尧渡镇上海小三线遗留地土壤污染治理与修复项目</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池州市东至县</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使用化学改良剂，调节土壤氧化还原状况、换客土等。</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财政拨款和地方配套</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东至县</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政府</w:t>
            </w:r>
            <w:r w:rsidRPr="00860A11">
              <w:rPr>
                <w:rFonts w:ascii="宋体" w:eastAsia="宋体" w:hAnsi="宋体" w:cs="宋体"/>
                <w:color w:val="333333"/>
                <w:kern w:val="0"/>
                <w:sz w:val="24"/>
                <w:szCs w:val="24"/>
              </w:rPr>
              <w:t xml:space="preserve"> </w:t>
            </w:r>
          </w:p>
        </w:tc>
      </w:tr>
      <w:tr w:rsidR="00860A11" w:rsidRPr="00860A11" w:rsidTr="00860A11">
        <w:trPr>
          <w:tblCellSpacing w:w="0" w:type="dxa"/>
          <w:jc w:val="center"/>
        </w:trPr>
        <w:tc>
          <w:tcPr>
            <w:tcW w:w="66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23</w:t>
            </w:r>
            <w:r w:rsidRPr="00860A11">
              <w:rPr>
                <w:rFonts w:ascii="宋体" w:eastAsia="宋体" w:hAnsi="宋体" w:cs="宋体"/>
                <w:color w:val="333333"/>
                <w:kern w:val="0"/>
                <w:sz w:val="24"/>
                <w:szCs w:val="24"/>
              </w:rPr>
              <w:t xml:space="preserve"> </w:t>
            </w:r>
          </w:p>
        </w:tc>
        <w:tc>
          <w:tcPr>
            <w:tcW w:w="175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t>向山镇原向硫矿废弃地酸性土壤污染</w:t>
            </w:r>
            <w:r w:rsidRPr="00860A11">
              <w:rPr>
                <w:rFonts w:ascii="宋体" w:eastAsia="宋体" w:hAnsi="宋体" w:cs="宋体" w:hint="eastAsia"/>
                <w:color w:val="333333"/>
                <w:kern w:val="0"/>
                <w:szCs w:val="21"/>
              </w:rPr>
              <w:lastRenderedPageBreak/>
              <w:t>治理</w:t>
            </w:r>
            <w:r w:rsidRPr="00860A11">
              <w:rPr>
                <w:rFonts w:ascii="宋体" w:eastAsia="宋体" w:hAnsi="宋体" w:cs="宋体"/>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lastRenderedPageBreak/>
              <w:t>马鞍山市</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雨山区</w:t>
            </w:r>
            <w:r w:rsidRPr="00860A11">
              <w:rPr>
                <w:rFonts w:ascii="宋体" w:eastAsia="宋体" w:hAnsi="宋体" w:cs="宋体"/>
                <w:color w:val="333333"/>
                <w:kern w:val="0"/>
                <w:sz w:val="24"/>
                <w:szCs w:val="24"/>
              </w:rPr>
              <w:t xml:space="preserve"> </w:t>
            </w:r>
          </w:p>
        </w:tc>
        <w:tc>
          <w:tcPr>
            <w:tcW w:w="372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left"/>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对向山镇原向硫矿废弃地区域污染土壤</w:t>
            </w:r>
            <w:r w:rsidRPr="00860A11">
              <w:rPr>
                <w:rFonts w:ascii="宋体" w:eastAsia="宋体" w:hAnsi="宋体" w:cs="宋体" w:hint="eastAsia"/>
                <w:color w:val="333333"/>
                <w:kern w:val="0"/>
                <w:szCs w:val="21"/>
              </w:rPr>
              <w:lastRenderedPageBreak/>
              <w:t>开展综合整治。</w:t>
            </w:r>
            <w:r w:rsidRPr="00860A11">
              <w:rPr>
                <w:rFonts w:ascii="宋体" w:eastAsia="宋体" w:hAnsi="宋体" w:cs="宋体"/>
                <w:color w:val="333333"/>
                <w:kern w:val="0"/>
                <w:sz w:val="24"/>
                <w:szCs w:val="24"/>
              </w:rPr>
              <w:t xml:space="preserve"> </w:t>
            </w:r>
          </w:p>
        </w:tc>
        <w:tc>
          <w:tcPr>
            <w:tcW w:w="63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lastRenderedPageBreak/>
              <w:t>/</w:t>
            </w:r>
            <w:r w:rsidRPr="00860A11">
              <w:rPr>
                <w:rFonts w:ascii="宋体" w:eastAsia="宋体" w:hAnsi="宋体" w:cs="宋体"/>
                <w:color w:val="333333"/>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-2020</w:t>
            </w:r>
            <w:r w:rsidRPr="00860A11">
              <w:rPr>
                <w:rFonts w:ascii="宋体" w:eastAsia="宋体" w:hAnsi="宋体" w:cs="宋体" w:hint="eastAsia"/>
                <w:color w:val="333333"/>
                <w:kern w:val="0"/>
                <w:szCs w:val="21"/>
              </w:rPr>
              <w:t>年</w:t>
            </w:r>
            <w:r w:rsidRPr="00860A11">
              <w:rPr>
                <w:rFonts w:ascii="宋体" w:eastAsia="宋体" w:hAnsi="宋体" w:cs="宋体"/>
                <w:color w:val="333333"/>
                <w:kern w:val="0"/>
                <w:sz w:val="24"/>
                <w:szCs w:val="24"/>
              </w:rPr>
              <w:t xml:space="preserve"> </w:t>
            </w:r>
          </w:p>
        </w:tc>
        <w:tc>
          <w:tcPr>
            <w:tcW w:w="756"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t>财政</w:t>
            </w:r>
            <w:r w:rsidRPr="00860A11">
              <w:rPr>
                <w:rFonts w:ascii="宋体" w:eastAsia="宋体" w:hAnsi="宋体" w:cs="宋体"/>
                <w:color w:val="333333"/>
                <w:kern w:val="0"/>
                <w:sz w:val="24"/>
                <w:szCs w:val="24"/>
              </w:rPr>
              <w:t xml:space="preserve"> </w:t>
            </w:r>
          </w:p>
        </w:tc>
        <w:tc>
          <w:tcPr>
            <w:tcW w:w="840"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Times New Roman" w:eastAsia="宋体" w:hAnsi="Times New Roman" w:cs="Times New Roman"/>
                <w:color w:val="333333"/>
                <w:kern w:val="0"/>
                <w:szCs w:val="21"/>
              </w:rPr>
              <w:t>/</w:t>
            </w:r>
            <w:r w:rsidRPr="00860A11">
              <w:rPr>
                <w:rFonts w:ascii="宋体" w:eastAsia="宋体" w:hAnsi="宋体" w:cs="宋体"/>
                <w:color w:val="333333"/>
                <w:kern w:val="0"/>
                <w:sz w:val="24"/>
                <w:szCs w:val="24"/>
              </w:rPr>
              <w:t xml:space="preserve"> </w:t>
            </w:r>
          </w:p>
        </w:tc>
        <w:tc>
          <w:tcPr>
            <w:tcW w:w="924" w:type="dxa"/>
            <w:tcBorders>
              <w:top w:val="single" w:sz="8" w:space="0" w:color="auto"/>
              <w:left w:val="single" w:sz="8" w:space="0" w:color="auto"/>
              <w:bottom w:val="single" w:sz="8" w:space="0" w:color="auto"/>
              <w:right w:val="single" w:sz="8" w:space="0" w:color="auto"/>
            </w:tcBorders>
            <w:vAlign w:val="center"/>
            <w:hideMark/>
          </w:tcPr>
          <w:p w:rsidR="00860A11" w:rsidRPr="00860A11" w:rsidRDefault="00860A11" w:rsidP="00860A11">
            <w:pPr>
              <w:widowControl/>
              <w:spacing w:before="225" w:after="225"/>
              <w:jc w:val="center"/>
              <w:rPr>
                <w:rFonts w:ascii="宋体" w:eastAsia="宋体" w:hAnsi="宋体" w:cs="宋体" w:hint="eastAsia"/>
                <w:color w:val="333333"/>
                <w:kern w:val="0"/>
                <w:sz w:val="24"/>
                <w:szCs w:val="24"/>
              </w:rPr>
            </w:pPr>
            <w:r w:rsidRPr="00860A11">
              <w:rPr>
                <w:rFonts w:ascii="宋体" w:eastAsia="宋体" w:hAnsi="宋体" w:cs="宋体" w:hint="eastAsia"/>
                <w:color w:val="333333"/>
                <w:kern w:val="0"/>
                <w:szCs w:val="21"/>
              </w:rPr>
              <w:t>雨山区</w:t>
            </w:r>
            <w:r w:rsidRPr="00860A11">
              <w:rPr>
                <w:rFonts w:ascii="宋体" w:eastAsia="宋体" w:hAnsi="宋体" w:cs="宋体"/>
                <w:color w:val="333333"/>
                <w:kern w:val="0"/>
                <w:sz w:val="24"/>
                <w:szCs w:val="24"/>
              </w:rPr>
              <w:t xml:space="preserve"> </w:t>
            </w:r>
          </w:p>
          <w:p w:rsidR="00860A11" w:rsidRPr="00860A11" w:rsidRDefault="00860A11" w:rsidP="00860A11">
            <w:pPr>
              <w:widowControl/>
              <w:spacing w:before="225" w:after="225"/>
              <w:jc w:val="center"/>
              <w:rPr>
                <w:rFonts w:ascii="宋体" w:eastAsia="宋体" w:hAnsi="宋体" w:cs="宋体"/>
                <w:color w:val="333333"/>
                <w:kern w:val="0"/>
                <w:sz w:val="24"/>
                <w:szCs w:val="24"/>
              </w:rPr>
            </w:pPr>
            <w:r w:rsidRPr="00860A11">
              <w:rPr>
                <w:rFonts w:ascii="宋体" w:eastAsia="宋体" w:hAnsi="宋体" w:cs="宋体" w:hint="eastAsia"/>
                <w:color w:val="333333"/>
                <w:kern w:val="0"/>
                <w:szCs w:val="21"/>
              </w:rPr>
              <w:lastRenderedPageBreak/>
              <w:t>政府</w:t>
            </w:r>
            <w:r w:rsidRPr="00860A11">
              <w:rPr>
                <w:rFonts w:ascii="宋体" w:eastAsia="宋体" w:hAnsi="宋体" w:cs="宋体"/>
                <w:color w:val="333333"/>
                <w:kern w:val="0"/>
                <w:sz w:val="24"/>
                <w:szCs w:val="24"/>
              </w:rPr>
              <w:t xml:space="preserve"> </w:t>
            </w:r>
          </w:p>
        </w:tc>
      </w:tr>
    </w:tbl>
    <w:p w:rsidR="00860A11" w:rsidRPr="00860A11" w:rsidRDefault="00860A11" w:rsidP="00860A11">
      <w:pPr>
        <w:widowControl/>
        <w:spacing w:before="225" w:after="225" w:line="420" w:lineRule="atLeast"/>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lastRenderedPageBreak/>
        <w:t xml:space="preserve">说明：1．“/”表示信息不详或不确定； </w:t>
      </w:r>
    </w:p>
    <w:p w:rsidR="00860A11" w:rsidRPr="00860A11" w:rsidRDefault="00860A11" w:rsidP="00860A11">
      <w:pPr>
        <w:widowControl/>
        <w:spacing w:before="225" w:after="225" w:line="420" w:lineRule="atLeast"/>
        <w:ind w:firstLine="552"/>
        <w:jc w:val="left"/>
        <w:rPr>
          <w:rFonts w:ascii="宋体" w:eastAsia="宋体" w:hAnsi="宋体" w:cs="宋体"/>
          <w:color w:val="333333"/>
          <w:kern w:val="0"/>
          <w:sz w:val="24"/>
          <w:szCs w:val="24"/>
        </w:rPr>
      </w:pPr>
      <w:r w:rsidRPr="00860A11">
        <w:rPr>
          <w:rFonts w:ascii="宋体" w:eastAsia="宋体" w:hAnsi="宋体" w:cs="宋体"/>
          <w:color w:val="333333"/>
          <w:kern w:val="0"/>
          <w:sz w:val="24"/>
          <w:szCs w:val="24"/>
        </w:rPr>
        <w:t xml:space="preserve">2．上述项目可根据土壤污染详查情况进行调整。 </w:t>
      </w:r>
    </w:p>
    <w:p w:rsidR="00860A11" w:rsidRPr="00860A11" w:rsidRDefault="00860A11" w:rsidP="00860A11">
      <w:pPr>
        <w:widowControl/>
        <w:spacing w:line="390" w:lineRule="atLeast"/>
        <w:jc w:val="left"/>
        <w:textAlignment w:val="bottom"/>
        <w:rPr>
          <w:rFonts w:ascii="ˎ̥" w:eastAsia="宋体" w:hAnsi="ˎ̥" w:cs="宋体"/>
          <w:color w:val="999999"/>
          <w:kern w:val="0"/>
          <w:sz w:val="18"/>
          <w:szCs w:val="18"/>
        </w:rPr>
      </w:pPr>
      <w:r w:rsidRPr="00860A11">
        <w:rPr>
          <w:rFonts w:ascii="ˎ̥" w:eastAsia="宋体" w:hAnsi="ˎ̥" w:cs="宋体"/>
          <w:color w:val="999999"/>
          <w:kern w:val="0"/>
          <w:sz w:val="18"/>
          <w:szCs w:val="18"/>
        </w:rPr>
        <w:t>信息来源：安徽省人民政府办公厅</w:t>
      </w:r>
    </w:p>
    <w:p w:rsidR="00E163BC" w:rsidRPr="00860A11" w:rsidRDefault="00E163BC"/>
    <w:sectPr w:rsidR="00E163BC" w:rsidRPr="00860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97" w:rsidRDefault="00387497" w:rsidP="00860A11">
      <w:r>
        <w:separator/>
      </w:r>
    </w:p>
  </w:endnote>
  <w:endnote w:type="continuationSeparator" w:id="0">
    <w:p w:rsidR="00387497" w:rsidRDefault="00387497" w:rsidP="0086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97" w:rsidRDefault="00387497" w:rsidP="00860A11">
      <w:r>
        <w:separator/>
      </w:r>
    </w:p>
  </w:footnote>
  <w:footnote w:type="continuationSeparator" w:id="0">
    <w:p w:rsidR="00387497" w:rsidRDefault="00387497" w:rsidP="0086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15"/>
    <w:rsid w:val="00387497"/>
    <w:rsid w:val="00860A11"/>
    <w:rsid w:val="009C4D86"/>
    <w:rsid w:val="00E163BC"/>
    <w:rsid w:val="00E6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0A11"/>
    <w:pPr>
      <w:widowControl/>
      <w:spacing w:before="100" w:beforeAutospacing="1" w:after="100" w:afterAutospacing="1"/>
      <w:jc w:val="left"/>
      <w:outlineLvl w:val="0"/>
    </w:pPr>
    <w:rPr>
      <w:rFonts w:ascii="宋体" w:eastAsia="宋体" w:hAnsi="宋体" w:cs="宋体"/>
      <w:kern w:val="36"/>
      <w:sz w:val="27"/>
      <w:szCs w:val="27"/>
    </w:rPr>
  </w:style>
  <w:style w:type="paragraph" w:styleId="2">
    <w:name w:val="heading 2"/>
    <w:basedOn w:val="a"/>
    <w:link w:val="2Char"/>
    <w:uiPriority w:val="9"/>
    <w:qFormat/>
    <w:rsid w:val="00860A11"/>
    <w:pPr>
      <w:widowControl/>
      <w:spacing w:before="100" w:beforeAutospacing="1" w:after="100" w:afterAutospacing="1"/>
      <w:jc w:val="left"/>
      <w:outlineLvl w:val="1"/>
    </w:pPr>
    <w:rPr>
      <w:rFonts w:ascii="宋体" w:eastAsia="宋体" w:hAnsi="宋体" w:cs="宋体"/>
      <w:kern w:val="0"/>
      <w:szCs w:val="21"/>
    </w:rPr>
  </w:style>
  <w:style w:type="paragraph" w:styleId="3">
    <w:name w:val="heading 3"/>
    <w:basedOn w:val="a"/>
    <w:link w:val="3Char"/>
    <w:uiPriority w:val="9"/>
    <w:qFormat/>
    <w:rsid w:val="00860A11"/>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860A11"/>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860A11"/>
    <w:pPr>
      <w:widowControl/>
      <w:spacing w:before="100" w:beforeAutospacing="1" w:after="100" w:afterAutospacing="1"/>
      <w:jc w:val="left"/>
      <w:outlineLvl w:val="4"/>
    </w:pPr>
    <w:rPr>
      <w:rFonts w:ascii="宋体" w:eastAsia="宋体" w:hAnsi="宋体" w:cs="宋体"/>
      <w:kern w:val="0"/>
      <w:sz w:val="20"/>
      <w:szCs w:val="20"/>
    </w:rPr>
  </w:style>
  <w:style w:type="paragraph" w:styleId="6">
    <w:name w:val="heading 6"/>
    <w:basedOn w:val="a"/>
    <w:link w:val="6Char"/>
    <w:uiPriority w:val="9"/>
    <w:qFormat/>
    <w:rsid w:val="00860A11"/>
    <w:pPr>
      <w:widowControl/>
      <w:spacing w:before="100" w:beforeAutospacing="1" w:after="100" w:afterAutospacing="1"/>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A11"/>
    <w:rPr>
      <w:sz w:val="18"/>
      <w:szCs w:val="18"/>
    </w:rPr>
  </w:style>
  <w:style w:type="paragraph" w:styleId="a4">
    <w:name w:val="footer"/>
    <w:basedOn w:val="a"/>
    <w:link w:val="Char0"/>
    <w:uiPriority w:val="99"/>
    <w:unhideWhenUsed/>
    <w:rsid w:val="00860A11"/>
    <w:pPr>
      <w:tabs>
        <w:tab w:val="center" w:pos="4153"/>
        <w:tab w:val="right" w:pos="8306"/>
      </w:tabs>
      <w:snapToGrid w:val="0"/>
      <w:jc w:val="left"/>
    </w:pPr>
    <w:rPr>
      <w:sz w:val="18"/>
      <w:szCs w:val="18"/>
    </w:rPr>
  </w:style>
  <w:style w:type="character" w:customStyle="1" w:styleId="Char0">
    <w:name w:val="页脚 Char"/>
    <w:basedOn w:val="a0"/>
    <w:link w:val="a4"/>
    <w:uiPriority w:val="99"/>
    <w:rsid w:val="00860A11"/>
    <w:rPr>
      <w:sz w:val="18"/>
      <w:szCs w:val="18"/>
    </w:rPr>
  </w:style>
  <w:style w:type="character" w:customStyle="1" w:styleId="1Char">
    <w:name w:val="标题 1 Char"/>
    <w:basedOn w:val="a0"/>
    <w:link w:val="1"/>
    <w:uiPriority w:val="9"/>
    <w:rsid w:val="00860A11"/>
    <w:rPr>
      <w:rFonts w:ascii="宋体" w:eastAsia="宋体" w:hAnsi="宋体" w:cs="宋体"/>
      <w:kern w:val="36"/>
      <w:sz w:val="27"/>
      <w:szCs w:val="27"/>
    </w:rPr>
  </w:style>
  <w:style w:type="character" w:customStyle="1" w:styleId="2Char">
    <w:name w:val="标题 2 Char"/>
    <w:basedOn w:val="a0"/>
    <w:link w:val="2"/>
    <w:uiPriority w:val="9"/>
    <w:rsid w:val="00860A11"/>
    <w:rPr>
      <w:rFonts w:ascii="宋体" w:eastAsia="宋体" w:hAnsi="宋体" w:cs="宋体"/>
      <w:kern w:val="0"/>
      <w:szCs w:val="21"/>
    </w:rPr>
  </w:style>
  <w:style w:type="character" w:customStyle="1" w:styleId="3Char">
    <w:name w:val="标题 3 Char"/>
    <w:basedOn w:val="a0"/>
    <w:link w:val="3"/>
    <w:uiPriority w:val="9"/>
    <w:rsid w:val="00860A11"/>
    <w:rPr>
      <w:rFonts w:ascii="宋体" w:eastAsia="宋体" w:hAnsi="宋体" w:cs="宋体"/>
      <w:kern w:val="0"/>
      <w:sz w:val="18"/>
      <w:szCs w:val="18"/>
    </w:rPr>
  </w:style>
  <w:style w:type="character" w:customStyle="1" w:styleId="4Char">
    <w:name w:val="标题 4 Char"/>
    <w:basedOn w:val="a0"/>
    <w:link w:val="4"/>
    <w:uiPriority w:val="9"/>
    <w:rsid w:val="00860A11"/>
    <w:rPr>
      <w:rFonts w:ascii="宋体" w:eastAsia="宋体" w:hAnsi="宋体" w:cs="宋体"/>
      <w:kern w:val="0"/>
      <w:sz w:val="24"/>
      <w:szCs w:val="24"/>
    </w:rPr>
  </w:style>
  <w:style w:type="character" w:customStyle="1" w:styleId="5Char">
    <w:name w:val="标题 5 Char"/>
    <w:basedOn w:val="a0"/>
    <w:link w:val="5"/>
    <w:uiPriority w:val="9"/>
    <w:rsid w:val="00860A11"/>
    <w:rPr>
      <w:rFonts w:ascii="宋体" w:eastAsia="宋体" w:hAnsi="宋体" w:cs="宋体"/>
      <w:kern w:val="0"/>
      <w:sz w:val="20"/>
      <w:szCs w:val="20"/>
    </w:rPr>
  </w:style>
  <w:style w:type="character" w:customStyle="1" w:styleId="6Char">
    <w:name w:val="标题 6 Char"/>
    <w:basedOn w:val="a0"/>
    <w:link w:val="6"/>
    <w:uiPriority w:val="9"/>
    <w:rsid w:val="00860A11"/>
    <w:rPr>
      <w:rFonts w:ascii="宋体" w:eastAsia="宋体" w:hAnsi="宋体" w:cs="宋体"/>
      <w:kern w:val="0"/>
      <w:sz w:val="15"/>
      <w:szCs w:val="15"/>
    </w:rPr>
  </w:style>
  <w:style w:type="character" w:styleId="a5">
    <w:name w:val="Hyperlink"/>
    <w:basedOn w:val="a0"/>
    <w:uiPriority w:val="99"/>
    <w:semiHidden/>
    <w:unhideWhenUsed/>
    <w:rsid w:val="00860A11"/>
    <w:rPr>
      <w:rFonts w:ascii="ˎ̥" w:hAnsi="ˎ̥" w:hint="default"/>
      <w:strike w:val="0"/>
      <w:dstrike w:val="0"/>
      <w:color w:val="333333"/>
      <w:u w:val="none"/>
      <w:effect w:val="none"/>
    </w:rPr>
  </w:style>
  <w:style w:type="character" w:styleId="a6">
    <w:name w:val="FollowedHyperlink"/>
    <w:basedOn w:val="a0"/>
    <w:uiPriority w:val="99"/>
    <w:semiHidden/>
    <w:unhideWhenUsed/>
    <w:rsid w:val="00860A11"/>
    <w:rPr>
      <w:rFonts w:ascii="ˎ̥" w:hAnsi="ˎ̥" w:hint="default"/>
      <w:strike w:val="0"/>
      <w:dstrike w:val="0"/>
      <w:color w:val="333333"/>
      <w:u w:val="none"/>
      <w:effect w:val="none"/>
    </w:rPr>
  </w:style>
  <w:style w:type="paragraph" w:styleId="a7">
    <w:name w:val="Normal (Web)"/>
    <w:basedOn w:val="a"/>
    <w:uiPriority w:val="99"/>
    <w:semiHidden/>
    <w:unhideWhenUsed/>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60A11"/>
    <w:pPr>
      <w:widowControl/>
      <w:spacing w:after="100" w:afterAutospacing="1" w:line="0" w:lineRule="atLeast"/>
      <w:jc w:val="left"/>
    </w:pPr>
    <w:rPr>
      <w:rFonts w:ascii="宋体" w:eastAsia="宋体" w:hAnsi="宋体" w:cs="宋体"/>
      <w:kern w:val="0"/>
      <w:sz w:val="2"/>
      <w:szCs w:val="2"/>
    </w:rPr>
  </w:style>
  <w:style w:type="paragraph" w:customStyle="1" w:styleId="contain">
    <w:name w:val="contai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ainer">
    <w:name w:val="mainer"/>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rsid w:val="00860A11"/>
    <w:pPr>
      <w:widowControl/>
      <w:spacing w:before="150" w:after="100" w:afterAutospacing="1"/>
      <w:jc w:val="left"/>
    </w:pPr>
    <w:rPr>
      <w:rFonts w:ascii="宋体" w:eastAsia="宋体" w:hAnsi="宋体" w:cs="宋体"/>
      <w:kern w:val="0"/>
      <w:sz w:val="24"/>
      <w:szCs w:val="24"/>
    </w:rPr>
  </w:style>
  <w:style w:type="paragraph" w:customStyle="1" w:styleId="topbox">
    <w:name w:val="topbox"/>
    <w:basedOn w:val="a"/>
    <w:rsid w:val="00860A11"/>
    <w:pPr>
      <w:widowControl/>
      <w:jc w:val="left"/>
    </w:pPr>
    <w:rPr>
      <w:rFonts w:ascii="宋体" w:eastAsia="宋体" w:hAnsi="宋体" w:cs="宋体"/>
      <w:kern w:val="0"/>
      <w:sz w:val="24"/>
      <w:szCs w:val="24"/>
    </w:rPr>
  </w:style>
  <w:style w:type="paragraph" w:customStyle="1" w:styleId="topban">
    <w:name w:val="topban"/>
    <w:basedOn w:val="a"/>
    <w:rsid w:val="00860A11"/>
    <w:pPr>
      <w:widowControl/>
      <w:spacing w:before="100" w:beforeAutospacing="1" w:after="100" w:afterAutospacing="1" w:line="360" w:lineRule="atLeast"/>
      <w:jc w:val="left"/>
      <w:textAlignment w:val="bottom"/>
    </w:pPr>
    <w:rPr>
      <w:rFonts w:ascii="宋体" w:eastAsia="宋体" w:hAnsi="宋体" w:cs="宋体"/>
      <w:kern w:val="0"/>
      <w:sz w:val="24"/>
      <w:szCs w:val="24"/>
    </w:rPr>
  </w:style>
  <w:style w:type="paragraph" w:customStyle="1" w:styleId="topxx">
    <w:name w:val="topxx"/>
    <w:basedOn w:val="a"/>
    <w:rsid w:val="00860A11"/>
    <w:pPr>
      <w:widowControl/>
      <w:spacing w:before="100" w:beforeAutospacing="1" w:after="100" w:afterAutospacing="1" w:line="360" w:lineRule="atLeast"/>
      <w:jc w:val="left"/>
    </w:pPr>
    <w:rPr>
      <w:rFonts w:ascii="宋体" w:eastAsia="宋体" w:hAnsi="宋体" w:cs="宋体"/>
      <w:color w:val="666666"/>
      <w:kern w:val="0"/>
      <w:sz w:val="24"/>
      <w:szCs w:val="24"/>
    </w:rPr>
  </w:style>
  <w:style w:type="paragraph" w:customStyle="1" w:styleId="sctop">
    <w:name w:val="sctop"/>
    <w:basedOn w:val="a"/>
    <w:rsid w:val="00860A11"/>
    <w:pPr>
      <w:widowControl/>
      <w:spacing w:before="100" w:beforeAutospacing="1" w:after="100" w:afterAutospacing="1" w:line="360" w:lineRule="atLeast"/>
      <w:jc w:val="left"/>
      <w:textAlignment w:val="bottom"/>
    </w:pPr>
    <w:rPr>
      <w:rFonts w:ascii="宋体" w:eastAsia="宋体" w:hAnsi="宋体" w:cs="宋体"/>
      <w:kern w:val="0"/>
      <w:sz w:val="24"/>
      <w:szCs w:val="24"/>
    </w:rPr>
  </w:style>
  <w:style w:type="paragraph" w:customStyle="1" w:styleId="header">
    <w:name w:val="header"/>
    <w:basedOn w:val="a"/>
    <w:rsid w:val="00860A11"/>
    <w:pPr>
      <w:widowControl/>
      <w:jc w:val="left"/>
    </w:pPr>
    <w:rPr>
      <w:rFonts w:ascii="宋体" w:eastAsia="宋体" w:hAnsi="宋体" w:cs="宋体"/>
      <w:kern w:val="0"/>
      <w:sz w:val="24"/>
      <w:szCs w:val="24"/>
    </w:rPr>
  </w:style>
  <w:style w:type="paragraph" w:customStyle="1" w:styleId="banner">
    <w:name w:val="banner"/>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enubox">
    <w:name w:val="menu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fhbtn">
    <w:name w:val="fh_btn"/>
    <w:basedOn w:val="a"/>
    <w:rsid w:val="00860A11"/>
    <w:pPr>
      <w:widowControl/>
      <w:spacing w:before="100" w:beforeAutospacing="1" w:after="100" w:afterAutospacing="1" w:line="390" w:lineRule="atLeast"/>
      <w:jc w:val="left"/>
      <w:textAlignment w:val="bottom"/>
    </w:pPr>
    <w:rPr>
      <w:rFonts w:ascii="宋体" w:eastAsia="宋体" w:hAnsi="宋体" w:cs="宋体"/>
      <w:kern w:val="0"/>
      <w:sz w:val="24"/>
      <w:szCs w:val="24"/>
    </w:rPr>
  </w:style>
  <w:style w:type="paragraph" w:customStyle="1" w:styleId="klbox">
    <w:name w:val="klbox"/>
    <w:basedOn w:val="a"/>
    <w:rsid w:val="00860A11"/>
    <w:pPr>
      <w:widowControl/>
      <w:pBdr>
        <w:top w:val="single" w:sz="6" w:space="2" w:color="EDB56F"/>
        <w:left w:val="single" w:sz="6" w:space="9" w:color="EDB56F"/>
        <w:bottom w:val="single" w:sz="6" w:space="0" w:color="EDB56F"/>
        <w:right w:val="single" w:sz="6" w:space="0" w:color="EDB56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gkmutop">
    <w:name w:val="gkmu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kmunr">
    <w:name w:val="gkmu_nr"/>
    <w:basedOn w:val="a"/>
    <w:rsid w:val="00860A11"/>
    <w:pPr>
      <w:widowControl/>
      <w:pBdr>
        <w:top w:val="single" w:sz="2" w:space="4" w:color="EDB56F"/>
        <w:left w:val="single" w:sz="6" w:space="1" w:color="EDB56F"/>
        <w:bottom w:val="single" w:sz="6" w:space="0"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gzbtn">
    <w:name w:val="gz_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1">
    <w:name w:val="gz_bt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2">
    <w:name w:val="gz_btn2"/>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1">
    <w:name w:val="gz_btn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2">
    <w:name w:val="gz_btnn2"/>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3">
    <w:name w:val="gz_btnn3"/>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4">
    <w:name w:val="gz_btnn4"/>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dttop">
    <w:name w:val="dt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dtnr">
    <w:name w:val="dt_nr"/>
    <w:basedOn w:val="a"/>
    <w:rsid w:val="00860A11"/>
    <w:pPr>
      <w:widowControl/>
      <w:pBdr>
        <w:top w:val="single" w:sz="2" w:space="6" w:color="EDB56F"/>
        <w:left w:val="single" w:sz="6" w:space="6" w:color="EDB56F"/>
        <w:bottom w:val="single" w:sz="6" w:space="0" w:color="EDB56F"/>
        <w:right w:val="single" w:sz="6" w:space="6" w:color="EDB56F"/>
      </w:pBdr>
      <w:spacing w:before="100" w:beforeAutospacing="1" w:after="100" w:afterAutospacing="1"/>
      <w:jc w:val="left"/>
    </w:pPr>
    <w:rPr>
      <w:rFonts w:ascii="宋体" w:eastAsia="宋体" w:hAnsi="宋体" w:cs="宋体"/>
      <w:kern w:val="0"/>
      <w:sz w:val="24"/>
      <w:szCs w:val="24"/>
    </w:rPr>
  </w:style>
  <w:style w:type="paragraph" w:customStyle="1" w:styleId="hfbox">
    <w:name w:val="hf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box">
    <w:name w:val="bk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top">
    <w:name w:val="bk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nr">
    <w:name w:val="bk_nr"/>
    <w:basedOn w:val="a"/>
    <w:rsid w:val="00860A11"/>
    <w:pPr>
      <w:widowControl/>
      <w:pBdr>
        <w:top w:val="single" w:sz="2" w:space="2" w:color="EDB56F"/>
        <w:left w:val="single" w:sz="6" w:space="6" w:color="EDB56F"/>
        <w:bottom w:val="single" w:sz="6" w:space="0" w:color="EDB56F"/>
        <w:right w:val="single" w:sz="6" w:space="6" w:color="EDB56F"/>
      </w:pBdr>
      <w:spacing w:before="100" w:beforeAutospacing="1" w:after="100" w:afterAutospacing="1"/>
      <w:jc w:val="left"/>
    </w:pPr>
    <w:rPr>
      <w:rFonts w:ascii="宋体" w:eastAsia="宋体" w:hAnsi="宋体" w:cs="宋体"/>
      <w:kern w:val="0"/>
      <w:sz w:val="24"/>
      <w:szCs w:val="24"/>
    </w:rPr>
  </w:style>
  <w:style w:type="paragraph" w:customStyle="1" w:styleId="gkdhtop">
    <w:name w:val="gkdh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kdhnr">
    <w:name w:val="gkdh_nr"/>
    <w:basedOn w:val="a"/>
    <w:rsid w:val="00860A11"/>
    <w:pPr>
      <w:widowControl/>
      <w:pBdr>
        <w:top w:val="single" w:sz="2" w:space="8" w:color="EDB56F"/>
        <w:left w:val="single" w:sz="6" w:space="6" w:color="EDB56F"/>
        <w:bottom w:val="single" w:sz="6" w:space="8"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dhbox">
    <w:name w:val="dh_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otmubox">
    <w:name w:val="bot_mubox"/>
    <w:basedOn w:val="a"/>
    <w:rsid w:val="00860A11"/>
    <w:pPr>
      <w:widowControl/>
      <w:spacing w:before="100" w:beforeAutospacing="1" w:after="100" w:afterAutospacing="1" w:line="540" w:lineRule="atLeast"/>
      <w:jc w:val="center"/>
      <w:textAlignment w:val="bottom"/>
    </w:pPr>
    <w:rPr>
      <w:rFonts w:ascii="宋体" w:eastAsia="宋体" w:hAnsi="宋体" w:cs="宋体"/>
      <w:color w:val="9E6620"/>
      <w:kern w:val="0"/>
      <w:sz w:val="24"/>
      <w:szCs w:val="24"/>
    </w:rPr>
  </w:style>
  <w:style w:type="paragraph" w:customStyle="1" w:styleId="foot">
    <w:name w:val="foot"/>
    <w:basedOn w:val="a"/>
    <w:rsid w:val="00860A11"/>
    <w:pPr>
      <w:widowControl/>
      <w:spacing w:before="100" w:beforeAutospacing="1" w:after="100" w:afterAutospacing="1" w:line="540" w:lineRule="atLeast"/>
      <w:jc w:val="center"/>
      <w:textAlignment w:val="bottom"/>
    </w:pPr>
    <w:rPr>
      <w:rFonts w:ascii="宋体" w:eastAsia="宋体" w:hAnsi="宋体" w:cs="宋体"/>
      <w:color w:val="666666"/>
      <w:kern w:val="0"/>
      <w:sz w:val="24"/>
      <w:szCs w:val="24"/>
    </w:rPr>
  </w:style>
  <w:style w:type="paragraph" w:customStyle="1" w:styleId="banner01">
    <w:name w:val="banner_01"/>
    <w:basedOn w:val="a"/>
    <w:rsid w:val="00860A11"/>
    <w:pPr>
      <w:widowControl/>
      <w:pBdr>
        <w:bottom w:val="single" w:sz="36" w:space="1" w:color="CF3902"/>
      </w:pBdr>
      <w:spacing w:before="100" w:beforeAutospacing="1" w:after="100" w:afterAutospacing="1"/>
      <w:jc w:val="left"/>
    </w:pPr>
    <w:rPr>
      <w:rFonts w:ascii="宋体" w:eastAsia="宋体" w:hAnsi="宋体" w:cs="宋体"/>
      <w:kern w:val="0"/>
      <w:sz w:val="24"/>
      <w:szCs w:val="24"/>
    </w:rPr>
  </w:style>
  <w:style w:type="paragraph" w:customStyle="1" w:styleId="syfhbtn">
    <w:name w:val="sy_fh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l">
    <w:name w:val="nav_l"/>
    <w:basedOn w:val="a"/>
    <w:rsid w:val="00860A11"/>
    <w:pPr>
      <w:widowControl/>
      <w:pBdr>
        <w:top w:val="single" w:sz="6" w:space="2" w:color="EDB56F"/>
        <w:left w:val="single" w:sz="6" w:space="9" w:color="EDB56F"/>
        <w:bottom w:val="single" w:sz="6" w:space="8" w:color="EDB56F"/>
        <w:right w:val="single" w:sz="6" w:space="9" w:color="EDB56F"/>
      </w:pBdr>
      <w:shd w:val="clear" w:color="auto" w:fill="FFF6DD"/>
      <w:spacing w:before="100" w:beforeAutospacing="1" w:after="100" w:afterAutospacing="1"/>
      <w:jc w:val="left"/>
    </w:pPr>
    <w:rPr>
      <w:rFonts w:ascii="宋体" w:eastAsia="宋体" w:hAnsi="宋体" w:cs="宋体"/>
      <w:kern w:val="0"/>
      <w:sz w:val="24"/>
      <w:szCs w:val="24"/>
    </w:rPr>
  </w:style>
  <w:style w:type="paragraph" w:customStyle="1" w:styleId="navbtn">
    <w:name w:val="nav_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btn1">
    <w:name w:val="nav_bt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sslmtop">
    <w:name w:val="ss_lmtop"/>
    <w:basedOn w:val="a"/>
    <w:rsid w:val="00860A11"/>
    <w:pPr>
      <w:widowControl/>
      <w:spacing w:before="100" w:beforeAutospacing="1" w:after="100" w:afterAutospacing="1" w:line="360" w:lineRule="atLeast"/>
      <w:jc w:val="left"/>
    </w:pPr>
    <w:rPr>
      <w:rFonts w:ascii="宋体" w:eastAsia="宋体" w:hAnsi="宋体" w:cs="宋体"/>
      <w:b/>
      <w:bCs/>
      <w:color w:val="9E6620"/>
      <w:kern w:val="0"/>
      <w:szCs w:val="21"/>
    </w:rPr>
  </w:style>
  <w:style w:type="paragraph" w:customStyle="1" w:styleId="sslmnr">
    <w:name w:val="ss_lmnr"/>
    <w:basedOn w:val="a"/>
    <w:rsid w:val="00860A11"/>
    <w:pPr>
      <w:widowControl/>
      <w:pBdr>
        <w:top w:val="single" w:sz="2" w:space="2" w:color="EDB56F"/>
        <w:left w:val="single" w:sz="6" w:space="14" w:color="EDB56F"/>
        <w:bottom w:val="single" w:sz="6" w:space="0" w:color="EDB56F"/>
        <w:right w:val="single" w:sz="6" w:space="15" w:color="EDB56F"/>
      </w:pBdr>
      <w:shd w:val="clear" w:color="auto" w:fill="FFF6DD"/>
      <w:spacing w:before="100" w:beforeAutospacing="1" w:after="100" w:afterAutospacing="1"/>
      <w:jc w:val="left"/>
    </w:pPr>
    <w:rPr>
      <w:rFonts w:ascii="宋体" w:eastAsia="宋体" w:hAnsi="宋体" w:cs="宋体"/>
      <w:kern w:val="0"/>
      <w:sz w:val="24"/>
      <w:szCs w:val="24"/>
    </w:rPr>
  </w:style>
  <w:style w:type="paragraph" w:customStyle="1" w:styleId="navgktop">
    <w:name w:val="nav_gk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gkbot">
    <w:name w:val="nav_gkbot"/>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_box"/>
    <w:basedOn w:val="a"/>
    <w:rsid w:val="00860A11"/>
    <w:pPr>
      <w:widowControl/>
      <w:pBdr>
        <w:left w:val="single" w:sz="6" w:space="11" w:color="EDB56F"/>
        <w:right w:val="single" w:sz="6" w:space="2" w:color="EDB56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fl">
    <w:name w:val="nav_fl"/>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nr">
    <w:name w:val="nav_nr"/>
    <w:basedOn w:val="a"/>
    <w:rsid w:val="00860A11"/>
    <w:pPr>
      <w:widowControl/>
      <w:spacing w:before="150" w:after="100" w:afterAutospacing="1"/>
      <w:jc w:val="left"/>
    </w:pPr>
    <w:rPr>
      <w:rFonts w:ascii="宋体" w:eastAsia="宋体" w:hAnsi="宋体" w:cs="宋体"/>
      <w:kern w:val="0"/>
      <w:sz w:val="24"/>
      <w:szCs w:val="24"/>
    </w:rPr>
  </w:style>
  <w:style w:type="paragraph" w:customStyle="1" w:styleId="navlmtop">
    <w:name w:val="nav_lm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lmtop1">
    <w:name w:val="nav_lmtop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conbox">
    <w:name w:val="nav_conbox"/>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jc w:val="left"/>
    </w:pPr>
    <w:rPr>
      <w:rFonts w:ascii="宋体" w:eastAsia="宋体" w:hAnsi="宋体" w:cs="宋体"/>
      <w:kern w:val="0"/>
      <w:sz w:val="24"/>
      <w:szCs w:val="24"/>
    </w:rPr>
  </w:style>
  <w:style w:type="paragraph" w:customStyle="1" w:styleId="xxgkdh">
    <w:name w:val="xxgk_dh"/>
    <w:basedOn w:val="a"/>
    <w:rsid w:val="00860A11"/>
    <w:pPr>
      <w:widowControl/>
      <w:pBdr>
        <w:bottom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xxgkdh1">
    <w:name w:val="xxgk_dh1"/>
    <w:basedOn w:val="a"/>
    <w:rsid w:val="00860A11"/>
    <w:pPr>
      <w:widowControl/>
      <w:shd w:val="clear" w:color="auto" w:fill="FFF6DD"/>
      <w:spacing w:before="100" w:beforeAutospacing="1" w:after="100" w:afterAutospacing="1" w:line="465" w:lineRule="atLeast"/>
      <w:jc w:val="left"/>
      <w:textAlignment w:val="bottom"/>
    </w:pPr>
    <w:rPr>
      <w:rFonts w:ascii="宋体" w:eastAsia="宋体" w:hAnsi="宋体" w:cs="宋体"/>
      <w:b/>
      <w:bCs/>
      <w:color w:val="9E6620"/>
      <w:kern w:val="0"/>
      <w:sz w:val="24"/>
      <w:szCs w:val="24"/>
    </w:rPr>
  </w:style>
  <w:style w:type="paragraph" w:customStyle="1" w:styleId="xxgklb">
    <w:name w:val="xxgk_lb"/>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pagenav">
    <w:name w:val="page_nav"/>
    <w:basedOn w:val="a"/>
    <w:rsid w:val="00860A11"/>
    <w:pPr>
      <w:widowControl/>
      <w:pBdr>
        <w:top w:val="single" w:sz="6" w:space="11" w:color="DDDDDD"/>
      </w:pBdr>
      <w:spacing w:before="100" w:beforeAutospacing="1" w:after="100" w:afterAutospacing="1" w:line="360" w:lineRule="atLeast"/>
      <w:jc w:val="right"/>
      <w:textAlignment w:val="bottom"/>
    </w:pPr>
    <w:rPr>
      <w:rFonts w:ascii="宋体" w:eastAsia="宋体" w:hAnsi="宋体" w:cs="宋体"/>
      <w:kern w:val="0"/>
      <w:sz w:val="24"/>
      <w:szCs w:val="24"/>
    </w:rPr>
  </w:style>
  <w:style w:type="paragraph" w:customStyle="1" w:styleId="dq927">
    <w:name w:val="dq927"/>
    <w:basedOn w:val="a"/>
    <w:rsid w:val="00860A11"/>
    <w:pPr>
      <w:widowControl/>
      <w:spacing w:before="100" w:beforeAutospacing="1" w:after="100" w:afterAutospacing="1" w:line="330" w:lineRule="atLeast"/>
      <w:jc w:val="center"/>
    </w:pPr>
    <w:rPr>
      <w:rFonts w:ascii="宋体" w:eastAsia="宋体" w:hAnsi="宋体" w:cs="宋体"/>
      <w:color w:val="FFFFFF"/>
      <w:kern w:val="0"/>
      <w:sz w:val="24"/>
      <w:szCs w:val="24"/>
    </w:rPr>
  </w:style>
  <w:style w:type="paragraph" w:customStyle="1" w:styleId="xxlmtop">
    <w:name w:val="xx_lm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xxlmnr">
    <w:name w:val="xx_lmnr"/>
    <w:basedOn w:val="a"/>
    <w:rsid w:val="00860A11"/>
    <w:pPr>
      <w:widowControl/>
      <w:pBdr>
        <w:top w:val="single" w:sz="2" w:space="4" w:color="EEB570"/>
        <w:left w:val="single" w:sz="6" w:space="8" w:color="EEB570"/>
        <w:bottom w:val="single" w:sz="6" w:space="4" w:color="EEB570"/>
        <w:right w:val="single" w:sz="6" w:space="8" w:color="EEB570"/>
      </w:pBdr>
      <w:spacing w:before="100" w:beforeAutospacing="1" w:after="100" w:afterAutospacing="1" w:line="390" w:lineRule="atLeast"/>
      <w:jc w:val="left"/>
    </w:pPr>
    <w:rPr>
      <w:rFonts w:ascii="宋体" w:eastAsia="宋体" w:hAnsi="宋体" w:cs="宋体"/>
      <w:kern w:val="0"/>
      <w:sz w:val="18"/>
      <w:szCs w:val="18"/>
    </w:rPr>
  </w:style>
  <w:style w:type="paragraph" w:customStyle="1" w:styleId="fkxxtop">
    <w:name w:val="fkxx_top"/>
    <w:basedOn w:val="a"/>
    <w:rsid w:val="00860A11"/>
    <w:pPr>
      <w:widowControl/>
      <w:spacing w:before="100" w:beforeAutospacing="1" w:after="100" w:afterAutospacing="1" w:line="555" w:lineRule="atLeast"/>
      <w:jc w:val="left"/>
    </w:pPr>
    <w:rPr>
      <w:rFonts w:ascii="宋体" w:eastAsia="宋体" w:hAnsi="宋体" w:cs="宋体"/>
      <w:b/>
      <w:bCs/>
      <w:color w:val="CD3501"/>
      <w:kern w:val="0"/>
      <w:szCs w:val="21"/>
    </w:rPr>
  </w:style>
  <w:style w:type="paragraph" w:customStyle="1" w:styleId="fkxxbox">
    <w:name w:val="fkxx_box"/>
    <w:basedOn w:val="a"/>
    <w:rsid w:val="00860A11"/>
    <w:pPr>
      <w:widowControl/>
      <w:pBdr>
        <w:top w:val="single" w:sz="2" w:space="8" w:color="EDB56F"/>
        <w:left w:val="single" w:sz="6" w:space="15" w:color="EDB56F"/>
        <w:bottom w:val="single" w:sz="6" w:space="8" w:color="EDB56F"/>
        <w:right w:val="single" w:sz="6" w:space="15" w:color="EDB56F"/>
      </w:pBdr>
      <w:spacing w:before="100" w:beforeAutospacing="1" w:after="100" w:afterAutospacing="1"/>
      <w:jc w:val="left"/>
    </w:pPr>
    <w:rPr>
      <w:rFonts w:ascii="宋体" w:eastAsia="宋体" w:hAnsi="宋体" w:cs="宋体"/>
      <w:kern w:val="0"/>
      <w:sz w:val="18"/>
      <w:szCs w:val="18"/>
    </w:rPr>
  </w:style>
  <w:style w:type="paragraph" w:customStyle="1" w:styleId="lmtop">
    <w:name w:val="lmtop"/>
    <w:basedOn w:val="a"/>
    <w:rsid w:val="00860A11"/>
    <w:pPr>
      <w:widowControl/>
      <w:spacing w:before="100" w:beforeAutospacing="1" w:after="100" w:afterAutospacing="1" w:line="510" w:lineRule="atLeast"/>
      <w:jc w:val="left"/>
      <w:textAlignment w:val="bottom"/>
    </w:pPr>
    <w:rPr>
      <w:rFonts w:ascii="宋体" w:eastAsia="宋体" w:hAnsi="宋体" w:cs="宋体"/>
      <w:b/>
      <w:bCs/>
      <w:color w:val="CB1D1E"/>
      <w:kern w:val="0"/>
      <w:szCs w:val="21"/>
    </w:rPr>
  </w:style>
  <w:style w:type="paragraph" w:customStyle="1" w:styleId="lanmuytop">
    <w:name w:val="lanmuy_top"/>
    <w:basedOn w:val="a"/>
    <w:rsid w:val="00860A11"/>
    <w:pPr>
      <w:widowControl/>
      <w:spacing w:before="100" w:beforeAutospacing="1" w:after="100" w:afterAutospacing="1" w:line="360" w:lineRule="atLeast"/>
      <w:jc w:val="left"/>
      <w:textAlignment w:val="bottom"/>
    </w:pPr>
    <w:rPr>
      <w:rFonts w:ascii="宋体" w:eastAsia="宋体" w:hAnsi="宋体" w:cs="宋体"/>
      <w:color w:val="555555"/>
      <w:kern w:val="0"/>
      <w:sz w:val="24"/>
      <w:szCs w:val="24"/>
    </w:rPr>
  </w:style>
  <w:style w:type="paragraph" w:customStyle="1" w:styleId="nav">
    <w:name w:val="nav"/>
    <w:basedOn w:val="a"/>
    <w:rsid w:val="00860A11"/>
    <w:pPr>
      <w:widowControl/>
      <w:pBdr>
        <w:top w:val="single" w:sz="2" w:space="6" w:color="FFD184"/>
        <w:left w:val="single" w:sz="6" w:space="14" w:color="FFD184"/>
        <w:bottom w:val="single" w:sz="6" w:space="6" w:color="FFD184"/>
        <w:right w:val="single" w:sz="6" w:space="14" w:color="FFD184"/>
      </w:pBdr>
      <w:spacing w:before="100" w:beforeAutospacing="1" w:after="100" w:afterAutospacing="1"/>
      <w:jc w:val="left"/>
    </w:pPr>
    <w:rPr>
      <w:rFonts w:ascii="宋体" w:eastAsia="宋体" w:hAnsi="宋体" w:cs="宋体"/>
      <w:kern w:val="0"/>
      <w:sz w:val="24"/>
      <w:szCs w:val="24"/>
    </w:rPr>
  </w:style>
  <w:style w:type="paragraph" w:customStyle="1" w:styleId="navjz">
    <w:name w:val="navjz"/>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navjz1">
    <w:name w:val="navjz1"/>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navjz2">
    <w:name w:val="navjz2"/>
    <w:basedOn w:val="a"/>
    <w:rsid w:val="00860A11"/>
    <w:pPr>
      <w:widowControl/>
      <w:spacing w:before="100" w:beforeAutospacing="1" w:after="100" w:afterAutospacing="1" w:line="390" w:lineRule="atLeast"/>
      <w:jc w:val="left"/>
    </w:pPr>
    <w:rPr>
      <w:rFonts w:ascii="宋体" w:eastAsia="宋体" w:hAnsi="宋体" w:cs="宋体"/>
      <w:kern w:val="0"/>
      <w:szCs w:val="21"/>
    </w:rPr>
  </w:style>
  <w:style w:type="paragraph" w:customStyle="1" w:styleId="navjzxx">
    <w:name w:val="navjz_xx"/>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wzytop">
    <w:name w:val="wzy_top"/>
    <w:basedOn w:val="a"/>
    <w:rsid w:val="00860A11"/>
    <w:pPr>
      <w:widowControl/>
      <w:spacing w:before="100" w:beforeAutospacing="1" w:after="100" w:afterAutospacing="1" w:line="360" w:lineRule="atLeast"/>
      <w:jc w:val="left"/>
      <w:textAlignment w:val="bottom"/>
    </w:pPr>
    <w:rPr>
      <w:rFonts w:ascii="宋体" w:eastAsia="宋体" w:hAnsi="宋体" w:cs="宋体"/>
      <w:color w:val="555555"/>
      <w:kern w:val="0"/>
      <w:sz w:val="24"/>
      <w:szCs w:val="24"/>
    </w:rPr>
  </w:style>
  <w:style w:type="paragraph" w:customStyle="1" w:styleId="wzytop01">
    <w:name w:val="wzy_top_01"/>
    <w:basedOn w:val="a"/>
    <w:rsid w:val="00860A11"/>
    <w:pPr>
      <w:widowControl/>
      <w:spacing w:before="100" w:beforeAutospacing="1" w:after="100" w:afterAutospacing="1" w:line="360" w:lineRule="atLeast"/>
      <w:jc w:val="left"/>
      <w:textAlignment w:val="bottom"/>
    </w:pPr>
    <w:rPr>
      <w:rFonts w:ascii="宋体" w:eastAsia="宋体" w:hAnsi="宋体" w:cs="宋体"/>
      <w:color w:val="333333"/>
      <w:kern w:val="0"/>
      <w:sz w:val="24"/>
      <w:szCs w:val="24"/>
    </w:rPr>
  </w:style>
  <w:style w:type="paragraph" w:customStyle="1" w:styleId="secnr">
    <w:name w:val="secnr"/>
    <w:basedOn w:val="a"/>
    <w:rsid w:val="00860A11"/>
    <w:pPr>
      <w:widowControl/>
      <w:pBdr>
        <w:top w:val="single" w:sz="6" w:space="8" w:color="EDB56F"/>
        <w:left w:val="single" w:sz="6" w:space="0" w:color="EDB56F"/>
        <w:bottom w:val="single" w:sz="6" w:space="8"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wztit">
    <w:name w:val="wztit"/>
    <w:basedOn w:val="a"/>
    <w:rsid w:val="00860A11"/>
    <w:pPr>
      <w:widowControl/>
      <w:spacing w:before="100" w:beforeAutospacing="1" w:after="100" w:afterAutospacing="1" w:line="690" w:lineRule="atLeast"/>
      <w:jc w:val="center"/>
    </w:pPr>
    <w:rPr>
      <w:rFonts w:ascii="宋体" w:eastAsia="宋体" w:hAnsi="宋体" w:cs="宋体"/>
      <w:kern w:val="0"/>
      <w:sz w:val="41"/>
      <w:szCs w:val="41"/>
    </w:rPr>
  </w:style>
  <w:style w:type="paragraph" w:customStyle="1" w:styleId="wztit01">
    <w:name w:val="wztit_01"/>
    <w:basedOn w:val="a"/>
    <w:rsid w:val="00860A11"/>
    <w:pPr>
      <w:widowControl/>
      <w:spacing w:before="100" w:beforeAutospacing="1" w:after="100" w:afterAutospacing="1" w:line="540" w:lineRule="atLeast"/>
      <w:jc w:val="center"/>
    </w:pPr>
    <w:rPr>
      <w:rFonts w:ascii="宋体" w:eastAsia="宋体" w:hAnsi="宋体" w:cs="宋体"/>
      <w:color w:val="000000"/>
      <w:kern w:val="0"/>
      <w:sz w:val="36"/>
      <w:szCs w:val="36"/>
    </w:rPr>
  </w:style>
  <w:style w:type="paragraph" w:customStyle="1" w:styleId="wzfbt">
    <w:name w:val="wzfbt"/>
    <w:basedOn w:val="a"/>
    <w:rsid w:val="00860A11"/>
    <w:pPr>
      <w:widowControl/>
      <w:spacing w:before="100" w:beforeAutospacing="1" w:after="100" w:afterAutospacing="1" w:line="540" w:lineRule="atLeast"/>
      <w:jc w:val="center"/>
    </w:pPr>
    <w:rPr>
      <w:rFonts w:ascii="宋体" w:eastAsia="宋体" w:hAnsi="宋体" w:cs="宋体"/>
      <w:kern w:val="0"/>
      <w:sz w:val="24"/>
      <w:szCs w:val="24"/>
    </w:rPr>
  </w:style>
  <w:style w:type="paragraph" w:customStyle="1" w:styleId="wzbjxx01">
    <w:name w:val="wzbjxx_01"/>
    <w:basedOn w:val="a"/>
    <w:rsid w:val="00860A11"/>
    <w:pPr>
      <w:widowControl/>
      <w:pBdr>
        <w:top w:val="single" w:sz="6" w:space="4" w:color="FF0000"/>
      </w:pBdr>
      <w:spacing w:before="100" w:beforeAutospacing="1" w:after="100" w:afterAutospacing="1" w:line="360" w:lineRule="atLeast"/>
      <w:jc w:val="center"/>
    </w:pPr>
    <w:rPr>
      <w:rFonts w:ascii="宋体" w:eastAsia="宋体" w:hAnsi="宋体" w:cs="宋体"/>
      <w:kern w:val="0"/>
      <w:sz w:val="20"/>
      <w:szCs w:val="20"/>
    </w:rPr>
  </w:style>
  <w:style w:type="paragraph" w:customStyle="1" w:styleId="wzbjxx02">
    <w:name w:val="wzbjxx_02"/>
    <w:basedOn w:val="a"/>
    <w:rsid w:val="00860A11"/>
    <w:pPr>
      <w:widowControl/>
      <w:pBdr>
        <w:top w:val="single" w:sz="6" w:space="0" w:color="FF0000"/>
      </w:pBdr>
      <w:spacing w:before="100" w:beforeAutospacing="1" w:after="100" w:afterAutospacing="1"/>
      <w:jc w:val="center"/>
    </w:pPr>
    <w:rPr>
      <w:rFonts w:ascii="宋体" w:eastAsia="宋体" w:hAnsi="宋体" w:cs="宋体"/>
      <w:kern w:val="0"/>
      <w:sz w:val="24"/>
      <w:szCs w:val="24"/>
    </w:rPr>
  </w:style>
  <w:style w:type="paragraph" w:customStyle="1" w:styleId="wzcon">
    <w:name w:val="wzcon"/>
    <w:basedOn w:val="a"/>
    <w:rsid w:val="00860A11"/>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wzbot">
    <w:name w:val="wzbot"/>
    <w:basedOn w:val="a"/>
    <w:rsid w:val="00860A11"/>
    <w:pPr>
      <w:widowControl/>
      <w:pBdr>
        <w:top w:val="single" w:sz="6" w:space="4" w:color="CCCCCC"/>
      </w:pBdr>
      <w:spacing w:before="150" w:after="100" w:afterAutospacing="1" w:line="390" w:lineRule="atLeast"/>
      <w:jc w:val="left"/>
    </w:pPr>
    <w:rPr>
      <w:rFonts w:ascii="宋体" w:eastAsia="宋体" w:hAnsi="宋体" w:cs="宋体"/>
      <w:kern w:val="0"/>
      <w:sz w:val="18"/>
      <w:szCs w:val="18"/>
    </w:rPr>
  </w:style>
  <w:style w:type="paragraph" w:customStyle="1" w:styleId="wzsource">
    <w:name w:val="wz_source"/>
    <w:basedOn w:val="a"/>
    <w:rsid w:val="00860A11"/>
    <w:pPr>
      <w:widowControl/>
      <w:spacing w:before="100" w:beforeAutospacing="1" w:after="100" w:afterAutospacing="1" w:line="390" w:lineRule="atLeast"/>
      <w:jc w:val="left"/>
      <w:textAlignment w:val="bottom"/>
    </w:pPr>
    <w:rPr>
      <w:rFonts w:ascii="宋体" w:eastAsia="宋体" w:hAnsi="宋体" w:cs="宋体"/>
      <w:color w:val="999999"/>
      <w:kern w:val="0"/>
      <w:sz w:val="18"/>
      <w:szCs w:val="18"/>
    </w:rPr>
  </w:style>
  <w:style w:type="paragraph" w:customStyle="1" w:styleId="nrtopcon">
    <w:name w:val="nr_topcon"/>
    <w:basedOn w:val="a"/>
    <w:rsid w:val="00860A11"/>
    <w:pPr>
      <w:widowControl/>
      <w:pBdr>
        <w:top w:val="single" w:sz="6" w:space="6" w:color="EDB56F"/>
        <w:left w:val="single" w:sz="6" w:space="31" w:color="EDB56F"/>
        <w:bottom w:val="single" w:sz="6" w:space="6" w:color="EDB56F"/>
        <w:right w:val="single" w:sz="6" w:space="31" w:color="EDB56F"/>
      </w:pBdr>
      <w:shd w:val="clear" w:color="auto" w:fill="FFFAED"/>
      <w:spacing w:before="100" w:beforeAutospacing="1" w:after="100" w:afterAutospacing="1"/>
      <w:jc w:val="left"/>
    </w:pPr>
    <w:rPr>
      <w:rFonts w:ascii="宋体" w:eastAsia="宋体" w:hAnsi="宋体" w:cs="宋体"/>
      <w:kern w:val="0"/>
      <w:sz w:val="24"/>
      <w:szCs w:val="24"/>
    </w:rPr>
  </w:style>
  <w:style w:type="paragraph" w:customStyle="1" w:styleId="gjssbox">
    <w:name w:val="gjss_box"/>
    <w:basedOn w:val="a"/>
    <w:rsid w:val="00860A11"/>
    <w:pPr>
      <w:widowControl/>
      <w:spacing w:before="225" w:after="210"/>
      <w:jc w:val="left"/>
    </w:pPr>
    <w:rPr>
      <w:rFonts w:ascii="宋体" w:eastAsia="宋体" w:hAnsi="宋体" w:cs="宋体"/>
      <w:kern w:val="0"/>
      <w:sz w:val="24"/>
      <w:szCs w:val="24"/>
    </w:rPr>
  </w:style>
  <w:style w:type="character" w:customStyle="1" w:styleId="font01">
    <w:name w:val="font01"/>
    <w:basedOn w:val="a0"/>
    <w:rsid w:val="00860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0A11"/>
    <w:pPr>
      <w:widowControl/>
      <w:spacing w:before="100" w:beforeAutospacing="1" w:after="100" w:afterAutospacing="1"/>
      <w:jc w:val="left"/>
      <w:outlineLvl w:val="0"/>
    </w:pPr>
    <w:rPr>
      <w:rFonts w:ascii="宋体" w:eastAsia="宋体" w:hAnsi="宋体" w:cs="宋体"/>
      <w:kern w:val="36"/>
      <w:sz w:val="27"/>
      <w:szCs w:val="27"/>
    </w:rPr>
  </w:style>
  <w:style w:type="paragraph" w:styleId="2">
    <w:name w:val="heading 2"/>
    <w:basedOn w:val="a"/>
    <w:link w:val="2Char"/>
    <w:uiPriority w:val="9"/>
    <w:qFormat/>
    <w:rsid w:val="00860A11"/>
    <w:pPr>
      <w:widowControl/>
      <w:spacing w:before="100" w:beforeAutospacing="1" w:after="100" w:afterAutospacing="1"/>
      <w:jc w:val="left"/>
      <w:outlineLvl w:val="1"/>
    </w:pPr>
    <w:rPr>
      <w:rFonts w:ascii="宋体" w:eastAsia="宋体" w:hAnsi="宋体" w:cs="宋体"/>
      <w:kern w:val="0"/>
      <w:szCs w:val="21"/>
    </w:rPr>
  </w:style>
  <w:style w:type="paragraph" w:styleId="3">
    <w:name w:val="heading 3"/>
    <w:basedOn w:val="a"/>
    <w:link w:val="3Char"/>
    <w:uiPriority w:val="9"/>
    <w:qFormat/>
    <w:rsid w:val="00860A11"/>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860A11"/>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860A11"/>
    <w:pPr>
      <w:widowControl/>
      <w:spacing w:before="100" w:beforeAutospacing="1" w:after="100" w:afterAutospacing="1"/>
      <w:jc w:val="left"/>
      <w:outlineLvl w:val="4"/>
    </w:pPr>
    <w:rPr>
      <w:rFonts w:ascii="宋体" w:eastAsia="宋体" w:hAnsi="宋体" w:cs="宋体"/>
      <w:kern w:val="0"/>
      <w:sz w:val="20"/>
      <w:szCs w:val="20"/>
    </w:rPr>
  </w:style>
  <w:style w:type="paragraph" w:styleId="6">
    <w:name w:val="heading 6"/>
    <w:basedOn w:val="a"/>
    <w:link w:val="6Char"/>
    <w:uiPriority w:val="9"/>
    <w:qFormat/>
    <w:rsid w:val="00860A11"/>
    <w:pPr>
      <w:widowControl/>
      <w:spacing w:before="100" w:beforeAutospacing="1" w:after="100" w:afterAutospacing="1"/>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A11"/>
    <w:rPr>
      <w:sz w:val="18"/>
      <w:szCs w:val="18"/>
    </w:rPr>
  </w:style>
  <w:style w:type="paragraph" w:styleId="a4">
    <w:name w:val="footer"/>
    <w:basedOn w:val="a"/>
    <w:link w:val="Char0"/>
    <w:uiPriority w:val="99"/>
    <w:unhideWhenUsed/>
    <w:rsid w:val="00860A11"/>
    <w:pPr>
      <w:tabs>
        <w:tab w:val="center" w:pos="4153"/>
        <w:tab w:val="right" w:pos="8306"/>
      </w:tabs>
      <w:snapToGrid w:val="0"/>
      <w:jc w:val="left"/>
    </w:pPr>
    <w:rPr>
      <w:sz w:val="18"/>
      <w:szCs w:val="18"/>
    </w:rPr>
  </w:style>
  <w:style w:type="character" w:customStyle="1" w:styleId="Char0">
    <w:name w:val="页脚 Char"/>
    <w:basedOn w:val="a0"/>
    <w:link w:val="a4"/>
    <w:uiPriority w:val="99"/>
    <w:rsid w:val="00860A11"/>
    <w:rPr>
      <w:sz w:val="18"/>
      <w:szCs w:val="18"/>
    </w:rPr>
  </w:style>
  <w:style w:type="character" w:customStyle="1" w:styleId="1Char">
    <w:name w:val="标题 1 Char"/>
    <w:basedOn w:val="a0"/>
    <w:link w:val="1"/>
    <w:uiPriority w:val="9"/>
    <w:rsid w:val="00860A11"/>
    <w:rPr>
      <w:rFonts w:ascii="宋体" w:eastAsia="宋体" w:hAnsi="宋体" w:cs="宋体"/>
      <w:kern w:val="36"/>
      <w:sz w:val="27"/>
      <w:szCs w:val="27"/>
    </w:rPr>
  </w:style>
  <w:style w:type="character" w:customStyle="1" w:styleId="2Char">
    <w:name w:val="标题 2 Char"/>
    <w:basedOn w:val="a0"/>
    <w:link w:val="2"/>
    <w:uiPriority w:val="9"/>
    <w:rsid w:val="00860A11"/>
    <w:rPr>
      <w:rFonts w:ascii="宋体" w:eastAsia="宋体" w:hAnsi="宋体" w:cs="宋体"/>
      <w:kern w:val="0"/>
      <w:szCs w:val="21"/>
    </w:rPr>
  </w:style>
  <w:style w:type="character" w:customStyle="1" w:styleId="3Char">
    <w:name w:val="标题 3 Char"/>
    <w:basedOn w:val="a0"/>
    <w:link w:val="3"/>
    <w:uiPriority w:val="9"/>
    <w:rsid w:val="00860A11"/>
    <w:rPr>
      <w:rFonts w:ascii="宋体" w:eastAsia="宋体" w:hAnsi="宋体" w:cs="宋体"/>
      <w:kern w:val="0"/>
      <w:sz w:val="18"/>
      <w:szCs w:val="18"/>
    </w:rPr>
  </w:style>
  <w:style w:type="character" w:customStyle="1" w:styleId="4Char">
    <w:name w:val="标题 4 Char"/>
    <w:basedOn w:val="a0"/>
    <w:link w:val="4"/>
    <w:uiPriority w:val="9"/>
    <w:rsid w:val="00860A11"/>
    <w:rPr>
      <w:rFonts w:ascii="宋体" w:eastAsia="宋体" w:hAnsi="宋体" w:cs="宋体"/>
      <w:kern w:val="0"/>
      <w:sz w:val="24"/>
      <w:szCs w:val="24"/>
    </w:rPr>
  </w:style>
  <w:style w:type="character" w:customStyle="1" w:styleId="5Char">
    <w:name w:val="标题 5 Char"/>
    <w:basedOn w:val="a0"/>
    <w:link w:val="5"/>
    <w:uiPriority w:val="9"/>
    <w:rsid w:val="00860A11"/>
    <w:rPr>
      <w:rFonts w:ascii="宋体" w:eastAsia="宋体" w:hAnsi="宋体" w:cs="宋体"/>
      <w:kern w:val="0"/>
      <w:sz w:val="20"/>
      <w:szCs w:val="20"/>
    </w:rPr>
  </w:style>
  <w:style w:type="character" w:customStyle="1" w:styleId="6Char">
    <w:name w:val="标题 6 Char"/>
    <w:basedOn w:val="a0"/>
    <w:link w:val="6"/>
    <w:uiPriority w:val="9"/>
    <w:rsid w:val="00860A11"/>
    <w:rPr>
      <w:rFonts w:ascii="宋体" w:eastAsia="宋体" w:hAnsi="宋体" w:cs="宋体"/>
      <w:kern w:val="0"/>
      <w:sz w:val="15"/>
      <w:szCs w:val="15"/>
    </w:rPr>
  </w:style>
  <w:style w:type="character" w:styleId="a5">
    <w:name w:val="Hyperlink"/>
    <w:basedOn w:val="a0"/>
    <w:uiPriority w:val="99"/>
    <w:semiHidden/>
    <w:unhideWhenUsed/>
    <w:rsid w:val="00860A11"/>
    <w:rPr>
      <w:rFonts w:ascii="ˎ̥" w:hAnsi="ˎ̥" w:hint="default"/>
      <w:strike w:val="0"/>
      <w:dstrike w:val="0"/>
      <w:color w:val="333333"/>
      <w:u w:val="none"/>
      <w:effect w:val="none"/>
    </w:rPr>
  </w:style>
  <w:style w:type="character" w:styleId="a6">
    <w:name w:val="FollowedHyperlink"/>
    <w:basedOn w:val="a0"/>
    <w:uiPriority w:val="99"/>
    <w:semiHidden/>
    <w:unhideWhenUsed/>
    <w:rsid w:val="00860A11"/>
    <w:rPr>
      <w:rFonts w:ascii="ˎ̥" w:hAnsi="ˎ̥" w:hint="default"/>
      <w:strike w:val="0"/>
      <w:dstrike w:val="0"/>
      <w:color w:val="333333"/>
      <w:u w:val="none"/>
      <w:effect w:val="none"/>
    </w:rPr>
  </w:style>
  <w:style w:type="paragraph" w:styleId="a7">
    <w:name w:val="Normal (Web)"/>
    <w:basedOn w:val="a"/>
    <w:uiPriority w:val="99"/>
    <w:semiHidden/>
    <w:unhideWhenUsed/>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60A11"/>
    <w:pPr>
      <w:widowControl/>
      <w:spacing w:after="100" w:afterAutospacing="1" w:line="0" w:lineRule="atLeast"/>
      <w:jc w:val="left"/>
    </w:pPr>
    <w:rPr>
      <w:rFonts w:ascii="宋体" w:eastAsia="宋体" w:hAnsi="宋体" w:cs="宋体"/>
      <w:kern w:val="0"/>
      <w:sz w:val="2"/>
      <w:szCs w:val="2"/>
    </w:rPr>
  </w:style>
  <w:style w:type="paragraph" w:customStyle="1" w:styleId="contain">
    <w:name w:val="contai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ainer">
    <w:name w:val="mainer"/>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rsid w:val="00860A11"/>
    <w:pPr>
      <w:widowControl/>
      <w:spacing w:before="150" w:after="100" w:afterAutospacing="1"/>
      <w:jc w:val="left"/>
    </w:pPr>
    <w:rPr>
      <w:rFonts w:ascii="宋体" w:eastAsia="宋体" w:hAnsi="宋体" w:cs="宋体"/>
      <w:kern w:val="0"/>
      <w:sz w:val="24"/>
      <w:szCs w:val="24"/>
    </w:rPr>
  </w:style>
  <w:style w:type="paragraph" w:customStyle="1" w:styleId="topbox">
    <w:name w:val="topbox"/>
    <w:basedOn w:val="a"/>
    <w:rsid w:val="00860A11"/>
    <w:pPr>
      <w:widowControl/>
      <w:jc w:val="left"/>
    </w:pPr>
    <w:rPr>
      <w:rFonts w:ascii="宋体" w:eastAsia="宋体" w:hAnsi="宋体" w:cs="宋体"/>
      <w:kern w:val="0"/>
      <w:sz w:val="24"/>
      <w:szCs w:val="24"/>
    </w:rPr>
  </w:style>
  <w:style w:type="paragraph" w:customStyle="1" w:styleId="topban">
    <w:name w:val="topban"/>
    <w:basedOn w:val="a"/>
    <w:rsid w:val="00860A11"/>
    <w:pPr>
      <w:widowControl/>
      <w:spacing w:before="100" w:beforeAutospacing="1" w:after="100" w:afterAutospacing="1" w:line="360" w:lineRule="atLeast"/>
      <w:jc w:val="left"/>
      <w:textAlignment w:val="bottom"/>
    </w:pPr>
    <w:rPr>
      <w:rFonts w:ascii="宋体" w:eastAsia="宋体" w:hAnsi="宋体" w:cs="宋体"/>
      <w:kern w:val="0"/>
      <w:sz w:val="24"/>
      <w:szCs w:val="24"/>
    </w:rPr>
  </w:style>
  <w:style w:type="paragraph" w:customStyle="1" w:styleId="topxx">
    <w:name w:val="topxx"/>
    <w:basedOn w:val="a"/>
    <w:rsid w:val="00860A11"/>
    <w:pPr>
      <w:widowControl/>
      <w:spacing w:before="100" w:beforeAutospacing="1" w:after="100" w:afterAutospacing="1" w:line="360" w:lineRule="atLeast"/>
      <w:jc w:val="left"/>
    </w:pPr>
    <w:rPr>
      <w:rFonts w:ascii="宋体" w:eastAsia="宋体" w:hAnsi="宋体" w:cs="宋体"/>
      <w:color w:val="666666"/>
      <w:kern w:val="0"/>
      <w:sz w:val="24"/>
      <w:szCs w:val="24"/>
    </w:rPr>
  </w:style>
  <w:style w:type="paragraph" w:customStyle="1" w:styleId="sctop">
    <w:name w:val="sctop"/>
    <w:basedOn w:val="a"/>
    <w:rsid w:val="00860A11"/>
    <w:pPr>
      <w:widowControl/>
      <w:spacing w:before="100" w:beforeAutospacing="1" w:after="100" w:afterAutospacing="1" w:line="360" w:lineRule="atLeast"/>
      <w:jc w:val="left"/>
      <w:textAlignment w:val="bottom"/>
    </w:pPr>
    <w:rPr>
      <w:rFonts w:ascii="宋体" w:eastAsia="宋体" w:hAnsi="宋体" w:cs="宋体"/>
      <w:kern w:val="0"/>
      <w:sz w:val="24"/>
      <w:szCs w:val="24"/>
    </w:rPr>
  </w:style>
  <w:style w:type="paragraph" w:customStyle="1" w:styleId="header">
    <w:name w:val="header"/>
    <w:basedOn w:val="a"/>
    <w:rsid w:val="00860A11"/>
    <w:pPr>
      <w:widowControl/>
      <w:jc w:val="left"/>
    </w:pPr>
    <w:rPr>
      <w:rFonts w:ascii="宋体" w:eastAsia="宋体" w:hAnsi="宋体" w:cs="宋体"/>
      <w:kern w:val="0"/>
      <w:sz w:val="24"/>
      <w:szCs w:val="24"/>
    </w:rPr>
  </w:style>
  <w:style w:type="paragraph" w:customStyle="1" w:styleId="banner">
    <w:name w:val="banner"/>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menubox">
    <w:name w:val="menu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fhbtn">
    <w:name w:val="fh_btn"/>
    <w:basedOn w:val="a"/>
    <w:rsid w:val="00860A11"/>
    <w:pPr>
      <w:widowControl/>
      <w:spacing w:before="100" w:beforeAutospacing="1" w:after="100" w:afterAutospacing="1" w:line="390" w:lineRule="atLeast"/>
      <w:jc w:val="left"/>
      <w:textAlignment w:val="bottom"/>
    </w:pPr>
    <w:rPr>
      <w:rFonts w:ascii="宋体" w:eastAsia="宋体" w:hAnsi="宋体" w:cs="宋体"/>
      <w:kern w:val="0"/>
      <w:sz w:val="24"/>
      <w:szCs w:val="24"/>
    </w:rPr>
  </w:style>
  <w:style w:type="paragraph" w:customStyle="1" w:styleId="klbox">
    <w:name w:val="klbox"/>
    <w:basedOn w:val="a"/>
    <w:rsid w:val="00860A11"/>
    <w:pPr>
      <w:widowControl/>
      <w:pBdr>
        <w:top w:val="single" w:sz="6" w:space="2" w:color="EDB56F"/>
        <w:left w:val="single" w:sz="6" w:space="9" w:color="EDB56F"/>
        <w:bottom w:val="single" w:sz="6" w:space="0" w:color="EDB56F"/>
        <w:right w:val="single" w:sz="6" w:space="0" w:color="EDB56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gkmutop">
    <w:name w:val="gkmu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kmunr">
    <w:name w:val="gkmu_nr"/>
    <w:basedOn w:val="a"/>
    <w:rsid w:val="00860A11"/>
    <w:pPr>
      <w:widowControl/>
      <w:pBdr>
        <w:top w:val="single" w:sz="2" w:space="4" w:color="EDB56F"/>
        <w:left w:val="single" w:sz="6" w:space="1" w:color="EDB56F"/>
        <w:bottom w:val="single" w:sz="6" w:space="0"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gzbtn">
    <w:name w:val="gz_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1">
    <w:name w:val="gz_bt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2">
    <w:name w:val="gz_btn2"/>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1">
    <w:name w:val="gz_btn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2">
    <w:name w:val="gz_btnn2"/>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3">
    <w:name w:val="gz_btnn3"/>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zbtnn4">
    <w:name w:val="gz_btnn4"/>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dttop">
    <w:name w:val="dt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dtnr">
    <w:name w:val="dt_nr"/>
    <w:basedOn w:val="a"/>
    <w:rsid w:val="00860A11"/>
    <w:pPr>
      <w:widowControl/>
      <w:pBdr>
        <w:top w:val="single" w:sz="2" w:space="6" w:color="EDB56F"/>
        <w:left w:val="single" w:sz="6" w:space="6" w:color="EDB56F"/>
        <w:bottom w:val="single" w:sz="6" w:space="0" w:color="EDB56F"/>
        <w:right w:val="single" w:sz="6" w:space="6" w:color="EDB56F"/>
      </w:pBdr>
      <w:spacing w:before="100" w:beforeAutospacing="1" w:after="100" w:afterAutospacing="1"/>
      <w:jc w:val="left"/>
    </w:pPr>
    <w:rPr>
      <w:rFonts w:ascii="宋体" w:eastAsia="宋体" w:hAnsi="宋体" w:cs="宋体"/>
      <w:kern w:val="0"/>
      <w:sz w:val="24"/>
      <w:szCs w:val="24"/>
    </w:rPr>
  </w:style>
  <w:style w:type="paragraph" w:customStyle="1" w:styleId="hfbox">
    <w:name w:val="hf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box">
    <w:name w:val="bk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top">
    <w:name w:val="bk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knr">
    <w:name w:val="bk_nr"/>
    <w:basedOn w:val="a"/>
    <w:rsid w:val="00860A11"/>
    <w:pPr>
      <w:widowControl/>
      <w:pBdr>
        <w:top w:val="single" w:sz="2" w:space="2" w:color="EDB56F"/>
        <w:left w:val="single" w:sz="6" w:space="6" w:color="EDB56F"/>
        <w:bottom w:val="single" w:sz="6" w:space="0" w:color="EDB56F"/>
        <w:right w:val="single" w:sz="6" w:space="6" w:color="EDB56F"/>
      </w:pBdr>
      <w:spacing w:before="100" w:beforeAutospacing="1" w:after="100" w:afterAutospacing="1"/>
      <w:jc w:val="left"/>
    </w:pPr>
    <w:rPr>
      <w:rFonts w:ascii="宋体" w:eastAsia="宋体" w:hAnsi="宋体" w:cs="宋体"/>
      <w:kern w:val="0"/>
      <w:sz w:val="24"/>
      <w:szCs w:val="24"/>
    </w:rPr>
  </w:style>
  <w:style w:type="paragraph" w:customStyle="1" w:styleId="gkdhtop">
    <w:name w:val="gkdh_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gkdhnr">
    <w:name w:val="gkdh_nr"/>
    <w:basedOn w:val="a"/>
    <w:rsid w:val="00860A11"/>
    <w:pPr>
      <w:widowControl/>
      <w:pBdr>
        <w:top w:val="single" w:sz="2" w:space="8" w:color="EDB56F"/>
        <w:left w:val="single" w:sz="6" w:space="6" w:color="EDB56F"/>
        <w:bottom w:val="single" w:sz="6" w:space="8"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dhbox">
    <w:name w:val="dh_box"/>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botmubox">
    <w:name w:val="bot_mubox"/>
    <w:basedOn w:val="a"/>
    <w:rsid w:val="00860A11"/>
    <w:pPr>
      <w:widowControl/>
      <w:spacing w:before="100" w:beforeAutospacing="1" w:after="100" w:afterAutospacing="1" w:line="540" w:lineRule="atLeast"/>
      <w:jc w:val="center"/>
      <w:textAlignment w:val="bottom"/>
    </w:pPr>
    <w:rPr>
      <w:rFonts w:ascii="宋体" w:eastAsia="宋体" w:hAnsi="宋体" w:cs="宋体"/>
      <w:color w:val="9E6620"/>
      <w:kern w:val="0"/>
      <w:sz w:val="24"/>
      <w:szCs w:val="24"/>
    </w:rPr>
  </w:style>
  <w:style w:type="paragraph" w:customStyle="1" w:styleId="foot">
    <w:name w:val="foot"/>
    <w:basedOn w:val="a"/>
    <w:rsid w:val="00860A11"/>
    <w:pPr>
      <w:widowControl/>
      <w:spacing w:before="100" w:beforeAutospacing="1" w:after="100" w:afterAutospacing="1" w:line="540" w:lineRule="atLeast"/>
      <w:jc w:val="center"/>
      <w:textAlignment w:val="bottom"/>
    </w:pPr>
    <w:rPr>
      <w:rFonts w:ascii="宋体" w:eastAsia="宋体" w:hAnsi="宋体" w:cs="宋体"/>
      <w:color w:val="666666"/>
      <w:kern w:val="0"/>
      <w:sz w:val="24"/>
      <w:szCs w:val="24"/>
    </w:rPr>
  </w:style>
  <w:style w:type="paragraph" w:customStyle="1" w:styleId="banner01">
    <w:name w:val="banner_01"/>
    <w:basedOn w:val="a"/>
    <w:rsid w:val="00860A11"/>
    <w:pPr>
      <w:widowControl/>
      <w:pBdr>
        <w:bottom w:val="single" w:sz="36" w:space="1" w:color="CF3902"/>
      </w:pBdr>
      <w:spacing w:before="100" w:beforeAutospacing="1" w:after="100" w:afterAutospacing="1"/>
      <w:jc w:val="left"/>
    </w:pPr>
    <w:rPr>
      <w:rFonts w:ascii="宋体" w:eastAsia="宋体" w:hAnsi="宋体" w:cs="宋体"/>
      <w:kern w:val="0"/>
      <w:sz w:val="24"/>
      <w:szCs w:val="24"/>
    </w:rPr>
  </w:style>
  <w:style w:type="paragraph" w:customStyle="1" w:styleId="syfhbtn">
    <w:name w:val="sy_fh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l">
    <w:name w:val="nav_l"/>
    <w:basedOn w:val="a"/>
    <w:rsid w:val="00860A11"/>
    <w:pPr>
      <w:widowControl/>
      <w:pBdr>
        <w:top w:val="single" w:sz="6" w:space="2" w:color="EDB56F"/>
        <w:left w:val="single" w:sz="6" w:space="9" w:color="EDB56F"/>
        <w:bottom w:val="single" w:sz="6" w:space="8" w:color="EDB56F"/>
        <w:right w:val="single" w:sz="6" w:space="9" w:color="EDB56F"/>
      </w:pBdr>
      <w:shd w:val="clear" w:color="auto" w:fill="FFF6DD"/>
      <w:spacing w:before="100" w:beforeAutospacing="1" w:after="100" w:afterAutospacing="1"/>
      <w:jc w:val="left"/>
    </w:pPr>
    <w:rPr>
      <w:rFonts w:ascii="宋体" w:eastAsia="宋体" w:hAnsi="宋体" w:cs="宋体"/>
      <w:kern w:val="0"/>
      <w:sz w:val="24"/>
      <w:szCs w:val="24"/>
    </w:rPr>
  </w:style>
  <w:style w:type="paragraph" w:customStyle="1" w:styleId="navbtn">
    <w:name w:val="nav_btn"/>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btn1">
    <w:name w:val="nav_btn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sslmtop">
    <w:name w:val="ss_lmtop"/>
    <w:basedOn w:val="a"/>
    <w:rsid w:val="00860A11"/>
    <w:pPr>
      <w:widowControl/>
      <w:spacing w:before="100" w:beforeAutospacing="1" w:after="100" w:afterAutospacing="1" w:line="360" w:lineRule="atLeast"/>
      <w:jc w:val="left"/>
    </w:pPr>
    <w:rPr>
      <w:rFonts w:ascii="宋体" w:eastAsia="宋体" w:hAnsi="宋体" w:cs="宋体"/>
      <w:b/>
      <w:bCs/>
      <w:color w:val="9E6620"/>
      <w:kern w:val="0"/>
      <w:szCs w:val="21"/>
    </w:rPr>
  </w:style>
  <w:style w:type="paragraph" w:customStyle="1" w:styleId="sslmnr">
    <w:name w:val="ss_lmnr"/>
    <w:basedOn w:val="a"/>
    <w:rsid w:val="00860A11"/>
    <w:pPr>
      <w:widowControl/>
      <w:pBdr>
        <w:top w:val="single" w:sz="2" w:space="2" w:color="EDB56F"/>
        <w:left w:val="single" w:sz="6" w:space="14" w:color="EDB56F"/>
        <w:bottom w:val="single" w:sz="6" w:space="0" w:color="EDB56F"/>
        <w:right w:val="single" w:sz="6" w:space="15" w:color="EDB56F"/>
      </w:pBdr>
      <w:shd w:val="clear" w:color="auto" w:fill="FFF6DD"/>
      <w:spacing w:before="100" w:beforeAutospacing="1" w:after="100" w:afterAutospacing="1"/>
      <w:jc w:val="left"/>
    </w:pPr>
    <w:rPr>
      <w:rFonts w:ascii="宋体" w:eastAsia="宋体" w:hAnsi="宋体" w:cs="宋体"/>
      <w:kern w:val="0"/>
      <w:sz w:val="24"/>
      <w:szCs w:val="24"/>
    </w:rPr>
  </w:style>
  <w:style w:type="paragraph" w:customStyle="1" w:styleId="navgktop">
    <w:name w:val="nav_gk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gkbot">
    <w:name w:val="nav_gkbot"/>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_box"/>
    <w:basedOn w:val="a"/>
    <w:rsid w:val="00860A11"/>
    <w:pPr>
      <w:widowControl/>
      <w:pBdr>
        <w:left w:val="single" w:sz="6" w:space="11" w:color="EDB56F"/>
        <w:right w:val="single" w:sz="6" w:space="2" w:color="EDB56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fl">
    <w:name w:val="nav_fl"/>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nr">
    <w:name w:val="nav_nr"/>
    <w:basedOn w:val="a"/>
    <w:rsid w:val="00860A11"/>
    <w:pPr>
      <w:widowControl/>
      <w:spacing w:before="150" w:after="100" w:afterAutospacing="1"/>
      <w:jc w:val="left"/>
    </w:pPr>
    <w:rPr>
      <w:rFonts w:ascii="宋体" w:eastAsia="宋体" w:hAnsi="宋体" w:cs="宋体"/>
      <w:kern w:val="0"/>
      <w:sz w:val="24"/>
      <w:szCs w:val="24"/>
    </w:rPr>
  </w:style>
  <w:style w:type="paragraph" w:customStyle="1" w:styleId="navlmtop">
    <w:name w:val="nav_lm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lmtop1">
    <w:name w:val="nav_lmtop1"/>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navconbox">
    <w:name w:val="nav_conbox"/>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jc w:val="left"/>
    </w:pPr>
    <w:rPr>
      <w:rFonts w:ascii="宋体" w:eastAsia="宋体" w:hAnsi="宋体" w:cs="宋体"/>
      <w:kern w:val="0"/>
      <w:sz w:val="24"/>
      <w:szCs w:val="24"/>
    </w:rPr>
  </w:style>
  <w:style w:type="paragraph" w:customStyle="1" w:styleId="xxgkdh">
    <w:name w:val="xxgk_dh"/>
    <w:basedOn w:val="a"/>
    <w:rsid w:val="00860A11"/>
    <w:pPr>
      <w:widowControl/>
      <w:pBdr>
        <w:bottom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xxgkdh1">
    <w:name w:val="xxgk_dh1"/>
    <w:basedOn w:val="a"/>
    <w:rsid w:val="00860A11"/>
    <w:pPr>
      <w:widowControl/>
      <w:shd w:val="clear" w:color="auto" w:fill="FFF6DD"/>
      <w:spacing w:before="100" w:beforeAutospacing="1" w:after="100" w:afterAutospacing="1" w:line="465" w:lineRule="atLeast"/>
      <w:jc w:val="left"/>
      <w:textAlignment w:val="bottom"/>
    </w:pPr>
    <w:rPr>
      <w:rFonts w:ascii="宋体" w:eastAsia="宋体" w:hAnsi="宋体" w:cs="宋体"/>
      <w:b/>
      <w:bCs/>
      <w:color w:val="9E6620"/>
      <w:kern w:val="0"/>
      <w:sz w:val="24"/>
      <w:szCs w:val="24"/>
    </w:rPr>
  </w:style>
  <w:style w:type="paragraph" w:customStyle="1" w:styleId="xxgklb">
    <w:name w:val="xxgk_lb"/>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pagenav">
    <w:name w:val="page_nav"/>
    <w:basedOn w:val="a"/>
    <w:rsid w:val="00860A11"/>
    <w:pPr>
      <w:widowControl/>
      <w:pBdr>
        <w:top w:val="single" w:sz="6" w:space="11" w:color="DDDDDD"/>
      </w:pBdr>
      <w:spacing w:before="100" w:beforeAutospacing="1" w:after="100" w:afterAutospacing="1" w:line="360" w:lineRule="atLeast"/>
      <w:jc w:val="right"/>
      <w:textAlignment w:val="bottom"/>
    </w:pPr>
    <w:rPr>
      <w:rFonts w:ascii="宋体" w:eastAsia="宋体" w:hAnsi="宋体" w:cs="宋体"/>
      <w:kern w:val="0"/>
      <w:sz w:val="24"/>
      <w:szCs w:val="24"/>
    </w:rPr>
  </w:style>
  <w:style w:type="paragraph" w:customStyle="1" w:styleId="dq927">
    <w:name w:val="dq927"/>
    <w:basedOn w:val="a"/>
    <w:rsid w:val="00860A11"/>
    <w:pPr>
      <w:widowControl/>
      <w:spacing w:before="100" w:beforeAutospacing="1" w:after="100" w:afterAutospacing="1" w:line="330" w:lineRule="atLeast"/>
      <w:jc w:val="center"/>
    </w:pPr>
    <w:rPr>
      <w:rFonts w:ascii="宋体" w:eastAsia="宋体" w:hAnsi="宋体" w:cs="宋体"/>
      <w:color w:val="FFFFFF"/>
      <w:kern w:val="0"/>
      <w:sz w:val="24"/>
      <w:szCs w:val="24"/>
    </w:rPr>
  </w:style>
  <w:style w:type="paragraph" w:customStyle="1" w:styleId="xxlmtop">
    <w:name w:val="xx_lmtop"/>
    <w:basedOn w:val="a"/>
    <w:rsid w:val="00860A11"/>
    <w:pPr>
      <w:widowControl/>
      <w:spacing w:before="100" w:beforeAutospacing="1" w:after="100" w:afterAutospacing="1"/>
      <w:jc w:val="left"/>
    </w:pPr>
    <w:rPr>
      <w:rFonts w:ascii="宋体" w:eastAsia="宋体" w:hAnsi="宋体" w:cs="宋体"/>
      <w:kern w:val="0"/>
      <w:sz w:val="24"/>
      <w:szCs w:val="24"/>
    </w:rPr>
  </w:style>
  <w:style w:type="paragraph" w:customStyle="1" w:styleId="xxlmnr">
    <w:name w:val="xx_lmnr"/>
    <w:basedOn w:val="a"/>
    <w:rsid w:val="00860A11"/>
    <w:pPr>
      <w:widowControl/>
      <w:pBdr>
        <w:top w:val="single" w:sz="2" w:space="4" w:color="EEB570"/>
        <w:left w:val="single" w:sz="6" w:space="8" w:color="EEB570"/>
        <w:bottom w:val="single" w:sz="6" w:space="4" w:color="EEB570"/>
        <w:right w:val="single" w:sz="6" w:space="8" w:color="EEB570"/>
      </w:pBdr>
      <w:spacing w:before="100" w:beforeAutospacing="1" w:after="100" w:afterAutospacing="1" w:line="390" w:lineRule="atLeast"/>
      <w:jc w:val="left"/>
    </w:pPr>
    <w:rPr>
      <w:rFonts w:ascii="宋体" w:eastAsia="宋体" w:hAnsi="宋体" w:cs="宋体"/>
      <w:kern w:val="0"/>
      <w:sz w:val="18"/>
      <w:szCs w:val="18"/>
    </w:rPr>
  </w:style>
  <w:style w:type="paragraph" w:customStyle="1" w:styleId="fkxxtop">
    <w:name w:val="fkxx_top"/>
    <w:basedOn w:val="a"/>
    <w:rsid w:val="00860A11"/>
    <w:pPr>
      <w:widowControl/>
      <w:spacing w:before="100" w:beforeAutospacing="1" w:after="100" w:afterAutospacing="1" w:line="555" w:lineRule="atLeast"/>
      <w:jc w:val="left"/>
    </w:pPr>
    <w:rPr>
      <w:rFonts w:ascii="宋体" w:eastAsia="宋体" w:hAnsi="宋体" w:cs="宋体"/>
      <w:b/>
      <w:bCs/>
      <w:color w:val="CD3501"/>
      <w:kern w:val="0"/>
      <w:szCs w:val="21"/>
    </w:rPr>
  </w:style>
  <w:style w:type="paragraph" w:customStyle="1" w:styleId="fkxxbox">
    <w:name w:val="fkxx_box"/>
    <w:basedOn w:val="a"/>
    <w:rsid w:val="00860A11"/>
    <w:pPr>
      <w:widowControl/>
      <w:pBdr>
        <w:top w:val="single" w:sz="2" w:space="8" w:color="EDB56F"/>
        <w:left w:val="single" w:sz="6" w:space="15" w:color="EDB56F"/>
        <w:bottom w:val="single" w:sz="6" w:space="8" w:color="EDB56F"/>
        <w:right w:val="single" w:sz="6" w:space="15" w:color="EDB56F"/>
      </w:pBdr>
      <w:spacing w:before="100" w:beforeAutospacing="1" w:after="100" w:afterAutospacing="1"/>
      <w:jc w:val="left"/>
    </w:pPr>
    <w:rPr>
      <w:rFonts w:ascii="宋体" w:eastAsia="宋体" w:hAnsi="宋体" w:cs="宋体"/>
      <w:kern w:val="0"/>
      <w:sz w:val="18"/>
      <w:szCs w:val="18"/>
    </w:rPr>
  </w:style>
  <w:style w:type="paragraph" w:customStyle="1" w:styleId="lmtop">
    <w:name w:val="lmtop"/>
    <w:basedOn w:val="a"/>
    <w:rsid w:val="00860A11"/>
    <w:pPr>
      <w:widowControl/>
      <w:spacing w:before="100" w:beforeAutospacing="1" w:after="100" w:afterAutospacing="1" w:line="510" w:lineRule="atLeast"/>
      <w:jc w:val="left"/>
      <w:textAlignment w:val="bottom"/>
    </w:pPr>
    <w:rPr>
      <w:rFonts w:ascii="宋体" w:eastAsia="宋体" w:hAnsi="宋体" w:cs="宋体"/>
      <w:b/>
      <w:bCs/>
      <w:color w:val="CB1D1E"/>
      <w:kern w:val="0"/>
      <w:szCs w:val="21"/>
    </w:rPr>
  </w:style>
  <w:style w:type="paragraph" w:customStyle="1" w:styleId="lanmuytop">
    <w:name w:val="lanmuy_top"/>
    <w:basedOn w:val="a"/>
    <w:rsid w:val="00860A11"/>
    <w:pPr>
      <w:widowControl/>
      <w:spacing w:before="100" w:beforeAutospacing="1" w:after="100" w:afterAutospacing="1" w:line="360" w:lineRule="atLeast"/>
      <w:jc w:val="left"/>
      <w:textAlignment w:val="bottom"/>
    </w:pPr>
    <w:rPr>
      <w:rFonts w:ascii="宋体" w:eastAsia="宋体" w:hAnsi="宋体" w:cs="宋体"/>
      <w:color w:val="555555"/>
      <w:kern w:val="0"/>
      <w:sz w:val="24"/>
      <w:szCs w:val="24"/>
    </w:rPr>
  </w:style>
  <w:style w:type="paragraph" w:customStyle="1" w:styleId="nav">
    <w:name w:val="nav"/>
    <w:basedOn w:val="a"/>
    <w:rsid w:val="00860A11"/>
    <w:pPr>
      <w:widowControl/>
      <w:pBdr>
        <w:top w:val="single" w:sz="2" w:space="6" w:color="FFD184"/>
        <w:left w:val="single" w:sz="6" w:space="14" w:color="FFD184"/>
        <w:bottom w:val="single" w:sz="6" w:space="6" w:color="FFD184"/>
        <w:right w:val="single" w:sz="6" w:space="14" w:color="FFD184"/>
      </w:pBdr>
      <w:spacing w:before="100" w:beforeAutospacing="1" w:after="100" w:afterAutospacing="1"/>
      <w:jc w:val="left"/>
    </w:pPr>
    <w:rPr>
      <w:rFonts w:ascii="宋体" w:eastAsia="宋体" w:hAnsi="宋体" w:cs="宋体"/>
      <w:kern w:val="0"/>
      <w:sz w:val="24"/>
      <w:szCs w:val="24"/>
    </w:rPr>
  </w:style>
  <w:style w:type="paragraph" w:customStyle="1" w:styleId="navjz">
    <w:name w:val="navjz"/>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navjz1">
    <w:name w:val="navjz1"/>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navjz2">
    <w:name w:val="navjz2"/>
    <w:basedOn w:val="a"/>
    <w:rsid w:val="00860A11"/>
    <w:pPr>
      <w:widowControl/>
      <w:spacing w:before="100" w:beforeAutospacing="1" w:after="100" w:afterAutospacing="1" w:line="390" w:lineRule="atLeast"/>
      <w:jc w:val="left"/>
    </w:pPr>
    <w:rPr>
      <w:rFonts w:ascii="宋体" w:eastAsia="宋体" w:hAnsi="宋体" w:cs="宋体"/>
      <w:kern w:val="0"/>
      <w:szCs w:val="21"/>
    </w:rPr>
  </w:style>
  <w:style w:type="paragraph" w:customStyle="1" w:styleId="navjzxx">
    <w:name w:val="navjz_xx"/>
    <w:basedOn w:val="a"/>
    <w:rsid w:val="00860A11"/>
    <w:pPr>
      <w:widowControl/>
      <w:pBdr>
        <w:top w:val="single" w:sz="2" w:space="8" w:color="EDB56F"/>
        <w:left w:val="single" w:sz="6" w:space="11" w:color="EDB56F"/>
        <w:bottom w:val="single" w:sz="6" w:space="8" w:color="EDB56F"/>
        <w:right w:val="single" w:sz="6" w:space="11" w:color="EDB56F"/>
      </w:pBdr>
      <w:spacing w:before="100" w:beforeAutospacing="1" w:after="100" w:afterAutospacing="1" w:line="390" w:lineRule="atLeast"/>
      <w:jc w:val="left"/>
    </w:pPr>
    <w:rPr>
      <w:rFonts w:ascii="宋体" w:eastAsia="宋体" w:hAnsi="宋体" w:cs="宋体"/>
      <w:kern w:val="0"/>
      <w:szCs w:val="21"/>
    </w:rPr>
  </w:style>
  <w:style w:type="paragraph" w:customStyle="1" w:styleId="wzytop">
    <w:name w:val="wzy_top"/>
    <w:basedOn w:val="a"/>
    <w:rsid w:val="00860A11"/>
    <w:pPr>
      <w:widowControl/>
      <w:spacing w:before="100" w:beforeAutospacing="1" w:after="100" w:afterAutospacing="1" w:line="360" w:lineRule="atLeast"/>
      <w:jc w:val="left"/>
      <w:textAlignment w:val="bottom"/>
    </w:pPr>
    <w:rPr>
      <w:rFonts w:ascii="宋体" w:eastAsia="宋体" w:hAnsi="宋体" w:cs="宋体"/>
      <w:color w:val="555555"/>
      <w:kern w:val="0"/>
      <w:sz w:val="24"/>
      <w:szCs w:val="24"/>
    </w:rPr>
  </w:style>
  <w:style w:type="paragraph" w:customStyle="1" w:styleId="wzytop01">
    <w:name w:val="wzy_top_01"/>
    <w:basedOn w:val="a"/>
    <w:rsid w:val="00860A11"/>
    <w:pPr>
      <w:widowControl/>
      <w:spacing w:before="100" w:beforeAutospacing="1" w:after="100" w:afterAutospacing="1" w:line="360" w:lineRule="atLeast"/>
      <w:jc w:val="left"/>
      <w:textAlignment w:val="bottom"/>
    </w:pPr>
    <w:rPr>
      <w:rFonts w:ascii="宋体" w:eastAsia="宋体" w:hAnsi="宋体" w:cs="宋体"/>
      <w:color w:val="333333"/>
      <w:kern w:val="0"/>
      <w:sz w:val="24"/>
      <w:szCs w:val="24"/>
    </w:rPr>
  </w:style>
  <w:style w:type="paragraph" w:customStyle="1" w:styleId="secnr">
    <w:name w:val="secnr"/>
    <w:basedOn w:val="a"/>
    <w:rsid w:val="00860A11"/>
    <w:pPr>
      <w:widowControl/>
      <w:pBdr>
        <w:top w:val="single" w:sz="6" w:space="8" w:color="EDB56F"/>
        <w:left w:val="single" w:sz="6" w:space="0" w:color="EDB56F"/>
        <w:bottom w:val="single" w:sz="6" w:space="8" w:color="EDB56F"/>
        <w:right w:val="single" w:sz="6" w:space="0" w:color="EDB56F"/>
      </w:pBdr>
      <w:spacing w:before="100" w:beforeAutospacing="1" w:after="100" w:afterAutospacing="1"/>
      <w:jc w:val="left"/>
    </w:pPr>
    <w:rPr>
      <w:rFonts w:ascii="宋体" w:eastAsia="宋体" w:hAnsi="宋体" w:cs="宋体"/>
      <w:kern w:val="0"/>
      <w:sz w:val="24"/>
      <w:szCs w:val="24"/>
    </w:rPr>
  </w:style>
  <w:style w:type="paragraph" w:customStyle="1" w:styleId="wztit">
    <w:name w:val="wztit"/>
    <w:basedOn w:val="a"/>
    <w:rsid w:val="00860A11"/>
    <w:pPr>
      <w:widowControl/>
      <w:spacing w:before="100" w:beforeAutospacing="1" w:after="100" w:afterAutospacing="1" w:line="690" w:lineRule="atLeast"/>
      <w:jc w:val="center"/>
    </w:pPr>
    <w:rPr>
      <w:rFonts w:ascii="宋体" w:eastAsia="宋体" w:hAnsi="宋体" w:cs="宋体"/>
      <w:kern w:val="0"/>
      <w:sz w:val="41"/>
      <w:szCs w:val="41"/>
    </w:rPr>
  </w:style>
  <w:style w:type="paragraph" w:customStyle="1" w:styleId="wztit01">
    <w:name w:val="wztit_01"/>
    <w:basedOn w:val="a"/>
    <w:rsid w:val="00860A11"/>
    <w:pPr>
      <w:widowControl/>
      <w:spacing w:before="100" w:beforeAutospacing="1" w:after="100" w:afterAutospacing="1" w:line="540" w:lineRule="atLeast"/>
      <w:jc w:val="center"/>
    </w:pPr>
    <w:rPr>
      <w:rFonts w:ascii="宋体" w:eastAsia="宋体" w:hAnsi="宋体" w:cs="宋体"/>
      <w:color w:val="000000"/>
      <w:kern w:val="0"/>
      <w:sz w:val="36"/>
      <w:szCs w:val="36"/>
    </w:rPr>
  </w:style>
  <w:style w:type="paragraph" w:customStyle="1" w:styleId="wzfbt">
    <w:name w:val="wzfbt"/>
    <w:basedOn w:val="a"/>
    <w:rsid w:val="00860A11"/>
    <w:pPr>
      <w:widowControl/>
      <w:spacing w:before="100" w:beforeAutospacing="1" w:after="100" w:afterAutospacing="1" w:line="540" w:lineRule="atLeast"/>
      <w:jc w:val="center"/>
    </w:pPr>
    <w:rPr>
      <w:rFonts w:ascii="宋体" w:eastAsia="宋体" w:hAnsi="宋体" w:cs="宋体"/>
      <w:kern w:val="0"/>
      <w:sz w:val="24"/>
      <w:szCs w:val="24"/>
    </w:rPr>
  </w:style>
  <w:style w:type="paragraph" w:customStyle="1" w:styleId="wzbjxx01">
    <w:name w:val="wzbjxx_01"/>
    <w:basedOn w:val="a"/>
    <w:rsid w:val="00860A11"/>
    <w:pPr>
      <w:widowControl/>
      <w:pBdr>
        <w:top w:val="single" w:sz="6" w:space="4" w:color="FF0000"/>
      </w:pBdr>
      <w:spacing w:before="100" w:beforeAutospacing="1" w:after="100" w:afterAutospacing="1" w:line="360" w:lineRule="atLeast"/>
      <w:jc w:val="center"/>
    </w:pPr>
    <w:rPr>
      <w:rFonts w:ascii="宋体" w:eastAsia="宋体" w:hAnsi="宋体" w:cs="宋体"/>
      <w:kern w:val="0"/>
      <w:sz w:val="20"/>
      <w:szCs w:val="20"/>
    </w:rPr>
  </w:style>
  <w:style w:type="paragraph" w:customStyle="1" w:styleId="wzbjxx02">
    <w:name w:val="wzbjxx_02"/>
    <w:basedOn w:val="a"/>
    <w:rsid w:val="00860A11"/>
    <w:pPr>
      <w:widowControl/>
      <w:pBdr>
        <w:top w:val="single" w:sz="6" w:space="0" w:color="FF0000"/>
      </w:pBdr>
      <w:spacing w:before="100" w:beforeAutospacing="1" w:after="100" w:afterAutospacing="1"/>
      <w:jc w:val="center"/>
    </w:pPr>
    <w:rPr>
      <w:rFonts w:ascii="宋体" w:eastAsia="宋体" w:hAnsi="宋体" w:cs="宋体"/>
      <w:kern w:val="0"/>
      <w:sz w:val="24"/>
      <w:szCs w:val="24"/>
    </w:rPr>
  </w:style>
  <w:style w:type="paragraph" w:customStyle="1" w:styleId="wzcon">
    <w:name w:val="wzcon"/>
    <w:basedOn w:val="a"/>
    <w:rsid w:val="00860A11"/>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wzbot">
    <w:name w:val="wzbot"/>
    <w:basedOn w:val="a"/>
    <w:rsid w:val="00860A11"/>
    <w:pPr>
      <w:widowControl/>
      <w:pBdr>
        <w:top w:val="single" w:sz="6" w:space="4" w:color="CCCCCC"/>
      </w:pBdr>
      <w:spacing w:before="150" w:after="100" w:afterAutospacing="1" w:line="390" w:lineRule="atLeast"/>
      <w:jc w:val="left"/>
    </w:pPr>
    <w:rPr>
      <w:rFonts w:ascii="宋体" w:eastAsia="宋体" w:hAnsi="宋体" w:cs="宋体"/>
      <w:kern w:val="0"/>
      <w:sz w:val="18"/>
      <w:szCs w:val="18"/>
    </w:rPr>
  </w:style>
  <w:style w:type="paragraph" w:customStyle="1" w:styleId="wzsource">
    <w:name w:val="wz_source"/>
    <w:basedOn w:val="a"/>
    <w:rsid w:val="00860A11"/>
    <w:pPr>
      <w:widowControl/>
      <w:spacing w:before="100" w:beforeAutospacing="1" w:after="100" w:afterAutospacing="1" w:line="390" w:lineRule="atLeast"/>
      <w:jc w:val="left"/>
      <w:textAlignment w:val="bottom"/>
    </w:pPr>
    <w:rPr>
      <w:rFonts w:ascii="宋体" w:eastAsia="宋体" w:hAnsi="宋体" w:cs="宋体"/>
      <w:color w:val="999999"/>
      <w:kern w:val="0"/>
      <w:sz w:val="18"/>
      <w:szCs w:val="18"/>
    </w:rPr>
  </w:style>
  <w:style w:type="paragraph" w:customStyle="1" w:styleId="nrtopcon">
    <w:name w:val="nr_topcon"/>
    <w:basedOn w:val="a"/>
    <w:rsid w:val="00860A11"/>
    <w:pPr>
      <w:widowControl/>
      <w:pBdr>
        <w:top w:val="single" w:sz="6" w:space="6" w:color="EDB56F"/>
        <w:left w:val="single" w:sz="6" w:space="31" w:color="EDB56F"/>
        <w:bottom w:val="single" w:sz="6" w:space="6" w:color="EDB56F"/>
        <w:right w:val="single" w:sz="6" w:space="31" w:color="EDB56F"/>
      </w:pBdr>
      <w:shd w:val="clear" w:color="auto" w:fill="FFFAED"/>
      <w:spacing w:before="100" w:beforeAutospacing="1" w:after="100" w:afterAutospacing="1"/>
      <w:jc w:val="left"/>
    </w:pPr>
    <w:rPr>
      <w:rFonts w:ascii="宋体" w:eastAsia="宋体" w:hAnsi="宋体" w:cs="宋体"/>
      <w:kern w:val="0"/>
      <w:sz w:val="24"/>
      <w:szCs w:val="24"/>
    </w:rPr>
  </w:style>
  <w:style w:type="paragraph" w:customStyle="1" w:styleId="gjssbox">
    <w:name w:val="gjss_box"/>
    <w:basedOn w:val="a"/>
    <w:rsid w:val="00860A11"/>
    <w:pPr>
      <w:widowControl/>
      <w:spacing w:before="225" w:after="210"/>
      <w:jc w:val="left"/>
    </w:pPr>
    <w:rPr>
      <w:rFonts w:ascii="宋体" w:eastAsia="宋体" w:hAnsi="宋体" w:cs="宋体"/>
      <w:kern w:val="0"/>
      <w:sz w:val="24"/>
      <w:szCs w:val="24"/>
    </w:rPr>
  </w:style>
  <w:style w:type="character" w:customStyle="1" w:styleId="font01">
    <w:name w:val="font01"/>
    <w:basedOn w:val="a0"/>
    <w:rsid w:val="0086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3156">
      <w:bodyDiv w:val="1"/>
      <w:marLeft w:val="0"/>
      <w:marRight w:val="0"/>
      <w:marTop w:val="0"/>
      <w:marBottom w:val="0"/>
      <w:divBdr>
        <w:top w:val="none" w:sz="0" w:space="0" w:color="auto"/>
        <w:left w:val="none" w:sz="0" w:space="0" w:color="auto"/>
        <w:bottom w:val="none" w:sz="0" w:space="0" w:color="auto"/>
        <w:right w:val="none" w:sz="0" w:space="0" w:color="auto"/>
      </w:divBdr>
      <w:divsChild>
        <w:div w:id="1446343072">
          <w:marLeft w:val="0"/>
          <w:marRight w:val="0"/>
          <w:marTop w:val="100"/>
          <w:marBottom w:val="100"/>
          <w:divBdr>
            <w:top w:val="none" w:sz="0" w:space="0" w:color="auto"/>
            <w:left w:val="none" w:sz="0" w:space="0" w:color="auto"/>
            <w:bottom w:val="none" w:sz="0" w:space="0" w:color="auto"/>
            <w:right w:val="none" w:sz="0" w:space="0" w:color="auto"/>
          </w:divBdr>
          <w:divsChild>
            <w:div w:id="1013722374">
              <w:marLeft w:val="0"/>
              <w:marRight w:val="0"/>
              <w:marTop w:val="100"/>
              <w:marBottom w:val="100"/>
              <w:divBdr>
                <w:top w:val="none" w:sz="0" w:space="0" w:color="auto"/>
                <w:left w:val="none" w:sz="0" w:space="0" w:color="auto"/>
                <w:bottom w:val="none" w:sz="0" w:space="0" w:color="auto"/>
                <w:right w:val="none" w:sz="0" w:space="0" w:color="auto"/>
              </w:divBdr>
              <w:divsChild>
                <w:div w:id="1945140574">
                  <w:marLeft w:val="0"/>
                  <w:marRight w:val="0"/>
                  <w:marTop w:val="150"/>
                  <w:marBottom w:val="100"/>
                  <w:divBdr>
                    <w:top w:val="single" w:sz="6" w:space="8" w:color="EDB56F"/>
                    <w:left w:val="single" w:sz="6" w:space="0" w:color="EDB56F"/>
                    <w:bottom w:val="single" w:sz="6" w:space="8" w:color="EDB56F"/>
                    <w:right w:val="single" w:sz="6" w:space="0" w:color="EDB56F"/>
                  </w:divBdr>
                  <w:divsChild>
                    <w:div w:id="1432777906">
                      <w:marLeft w:val="0"/>
                      <w:marRight w:val="0"/>
                      <w:marTop w:val="100"/>
                      <w:marBottom w:val="100"/>
                      <w:divBdr>
                        <w:top w:val="none" w:sz="0" w:space="0" w:color="auto"/>
                        <w:left w:val="none" w:sz="0" w:space="0" w:color="auto"/>
                        <w:bottom w:val="none" w:sz="0" w:space="0" w:color="auto"/>
                        <w:right w:val="none" w:sz="0" w:space="0" w:color="auto"/>
                      </w:divBdr>
                      <w:divsChild>
                        <w:div w:id="2061131460">
                          <w:marLeft w:val="0"/>
                          <w:marRight w:val="0"/>
                          <w:marTop w:val="0"/>
                          <w:marBottom w:val="0"/>
                          <w:divBdr>
                            <w:top w:val="none" w:sz="0" w:space="0" w:color="auto"/>
                            <w:left w:val="none" w:sz="0" w:space="0" w:color="auto"/>
                            <w:bottom w:val="none" w:sz="0" w:space="0" w:color="auto"/>
                            <w:right w:val="none" w:sz="0" w:space="0" w:color="auto"/>
                          </w:divBdr>
                        </w:div>
                        <w:div w:id="755370236">
                          <w:marLeft w:val="0"/>
                          <w:marRight w:val="0"/>
                          <w:marTop w:val="0"/>
                          <w:marBottom w:val="0"/>
                          <w:divBdr>
                            <w:top w:val="none" w:sz="0" w:space="0" w:color="auto"/>
                            <w:left w:val="none" w:sz="0" w:space="0" w:color="auto"/>
                            <w:bottom w:val="none" w:sz="0" w:space="0" w:color="auto"/>
                            <w:right w:val="none" w:sz="0" w:space="0" w:color="auto"/>
                          </w:divBdr>
                        </w:div>
                        <w:div w:id="7122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5129</Words>
  <Characters>29237</Characters>
  <Application>Microsoft Office Word</Application>
  <DocSecurity>0</DocSecurity>
  <Lines>243</Lines>
  <Paragraphs>68</Paragraphs>
  <ScaleCrop>false</ScaleCrop>
  <Company>china</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2017-03-21T09:38:00Z</dcterms:created>
  <dcterms:modified xsi:type="dcterms:W3CDTF">2017-03-21T09:38:00Z</dcterms:modified>
</cp:coreProperties>
</file>