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320" w:lineRule="exact"/>
        <w:jc w:val="left"/>
        <w:rPr>
          <w:rFonts w:hint="eastAsia" w:ascii="方正小标宋简体" w:hAnsi="黑体" w:eastAsia="方正小标宋简体"/>
          <w:color w:val="000000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部分小型第三产业排污特征值系数表</w:t>
      </w:r>
    </w:p>
    <w:p>
      <w:pPr>
        <w:widowControl/>
        <w:spacing w:line="36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tbl>
      <w:tblPr>
        <w:tblStyle w:val="3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420"/>
        <w:gridCol w:w="1700"/>
        <w:gridCol w:w="1421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行业类型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特征指标（单位）</w:t>
            </w:r>
          </w:p>
        </w:tc>
        <w:tc>
          <w:tcPr>
            <w:tcW w:w="3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排污特征值系数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餐饮业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营业面积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（平方米）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以下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（含</w:t>
            </w: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70/</w:t>
            </w:r>
            <w:r>
              <w:rPr>
                <w:rFonts w:hint="eastAsia" w:ascii="仿宋" w:hAnsi="仿宋" w:eastAsia="仿宋"/>
                <w:color w:val="00000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100-300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（含</w:t>
            </w:r>
            <w:r>
              <w:rPr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150/</w:t>
            </w:r>
            <w:r>
              <w:rPr>
                <w:rFonts w:hint="eastAsia" w:ascii="仿宋" w:hAnsi="仿宋" w:eastAsia="仿宋"/>
                <w:color w:val="00000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300-500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（含</w:t>
            </w: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430/</w:t>
            </w:r>
            <w:r>
              <w:rPr>
                <w:rFonts w:hint="eastAsia" w:ascii="仿宋" w:hAnsi="仿宋" w:eastAsia="仿宋"/>
                <w:color w:val="00000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500-1500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（含</w:t>
            </w:r>
            <w:r>
              <w:rPr>
                <w:color w:val="000000"/>
              </w:rPr>
              <w:t>1500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720/</w:t>
            </w:r>
            <w:r>
              <w:rPr>
                <w:rFonts w:hint="eastAsia" w:ascii="仿宋" w:hAnsi="仿宋" w:eastAsia="仿宋"/>
                <w:color w:val="00000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住宿业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床位（张）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３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洗染服务业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（衣物类）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干洗机（台）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６５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水洗机（台）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３７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美容美发保健业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床位（张）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２２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座位（个）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６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洗浴业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（洗脚、洗澡）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床位（张）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１５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座位（个）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２０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衣柜（个）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４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汽车、摩托车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维修与保养业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提升机（台）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８５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地沟（条）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４３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水枪（支）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３６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摄影扩印服务业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彩扩机（台）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７０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月﹒台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独立燃煤锅炉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锅炉（蒸吨）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废气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１６６</w:t>
            </w:r>
            <w:r>
              <w:rPr>
                <w:rFonts w:ascii="仿宋" w:hAnsi="仿宋" w:eastAsia="仿宋"/>
                <w:color w:val="000000"/>
              </w:rPr>
              <w:t>/</w:t>
            </w:r>
            <w:r>
              <w:rPr>
                <w:rFonts w:hint="eastAsia" w:ascii="仿宋" w:hAnsi="仿宋" w:eastAsia="仿宋"/>
                <w:color w:val="000000"/>
              </w:rPr>
              <w:t>月（≤２蒸吨）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6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餐饮业的营业面积可参照《消防意见审核书》的面积计算；其余行业的税收特征物按实际情况计算。</w:t>
            </w:r>
          </w:p>
        </w:tc>
      </w:tr>
    </w:tbl>
    <w:p/>
    <w:p>
      <w:pPr>
        <w:sectPr>
          <w:pgSz w:w="11906" w:h="16838"/>
          <w:pgMar w:top="2098" w:right="1474" w:bottom="1985" w:left="1588" w:header="851" w:footer="1588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E0529"/>
    <w:rsid w:val="6D535020"/>
    <w:rsid w:val="72B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2018-04-04T01:15:00Z</dcterms:created>
  <dc:creator>白钰</dc:creator>
  <cp:lastModifiedBy>白钰</cp:lastModifiedBy>
  <dcterms:modified xsi:type="dcterms:W3CDTF">2018-04-04T01:15:33Z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