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0" w:rsidRPr="00E94970" w:rsidRDefault="00E94970" w:rsidP="00E94970">
      <w:pPr>
        <w:rPr>
          <w:rFonts w:hint="eastAsia"/>
          <w:b/>
        </w:rPr>
      </w:pPr>
      <w:r w:rsidRPr="00E94970">
        <w:rPr>
          <w:rFonts w:hint="eastAsia"/>
          <w:b/>
        </w:rPr>
        <w:t>东吴证券</w:t>
      </w:r>
      <w:r w:rsidRPr="00E94970">
        <w:rPr>
          <w:rFonts w:hint="eastAsia"/>
          <w:b/>
        </w:rPr>
        <w:t>-</w:t>
      </w:r>
      <w:r w:rsidRPr="00E94970">
        <w:rPr>
          <w:rFonts w:hint="eastAsia"/>
          <w:b/>
        </w:rPr>
        <w:t>环保行业中期策略：对商业模式的再思考</w:t>
      </w:r>
      <w:bookmarkStart w:id="0" w:name="_GoBack"/>
      <w:bookmarkEnd w:id="0"/>
    </w:p>
    <w:p w:rsidR="00300B8B" w:rsidRPr="00E94970" w:rsidRDefault="00E94970" w:rsidP="00E94970">
      <w:r w:rsidRPr="00E94970">
        <w:rPr>
          <w:rFonts w:hint="eastAsia"/>
        </w:rPr>
        <w:t>链接</w:t>
      </w:r>
      <w:r w:rsidRPr="00E94970">
        <w:rPr>
          <w:rFonts w:hint="eastAsia"/>
        </w:rPr>
        <w:t xml:space="preserve">: https://pan.baidu.com/s/1ZlJsh7scBPPtpCeZQm1Yjg </w:t>
      </w:r>
      <w:r w:rsidRPr="00E94970">
        <w:rPr>
          <w:rFonts w:hint="eastAsia"/>
        </w:rPr>
        <w:t>提取码</w:t>
      </w:r>
      <w:r w:rsidRPr="00E94970">
        <w:rPr>
          <w:rFonts w:hint="eastAsia"/>
        </w:rPr>
        <w:t>: stn2</w:t>
      </w:r>
    </w:p>
    <w:sectPr w:rsidR="00300B8B" w:rsidRPr="00E9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D"/>
    <w:rsid w:val="00300B8B"/>
    <w:rsid w:val="008C476D"/>
    <w:rsid w:val="00E94970"/>
    <w:rsid w:val="00F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2019-06-25T07:22:00Z</dcterms:created>
  <dcterms:modified xsi:type="dcterms:W3CDTF">2019-06-25T07:48:00Z</dcterms:modified>
</cp:coreProperties>
</file>